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53A2BF4F" w:rsidR="00934A35" w:rsidRDefault="00746FA6" w:rsidP="00D462AA">
      <w:pPr>
        <w:pStyle w:val="Title"/>
      </w:pPr>
      <w:r>
        <w:t>Affirmative</w:t>
      </w:r>
      <w:r w:rsidR="00EE1E8E">
        <w:t xml:space="preserve">: </w:t>
      </w:r>
      <w:r>
        <w:t>Increase Offshore Drilling</w:t>
      </w:r>
    </w:p>
    <w:p w14:paraId="16A637BD" w14:textId="72E165D3" w:rsidR="00AF2404" w:rsidRDefault="00746FA6" w:rsidP="00AF2404">
      <w:pPr>
        <w:jc w:val="center"/>
      </w:pPr>
      <w:r>
        <w:t>By Luke Vickers</w:t>
      </w:r>
    </w:p>
    <w:p w14:paraId="7774EA56" w14:textId="5B9A08E7"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 xml:space="preserve">The United States Federal Government should </w:t>
      </w:r>
      <w:r w:rsidR="00746FA6">
        <w:rPr>
          <w:rStyle w:val="Emphasis"/>
          <w:b/>
        </w:rPr>
        <w:t>significantly</w:t>
      </w:r>
      <w:r w:rsidR="008B5DB7" w:rsidRPr="008B5DB7">
        <w:rPr>
          <w:rStyle w:val="Emphasis"/>
          <w:b/>
        </w:rPr>
        <w:t xml:space="preserve"> reform its </w:t>
      </w:r>
      <w:r w:rsidR="00746FA6">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2CEA834E" w:rsidR="00F07F3F" w:rsidRPr="00F07F3F" w:rsidRDefault="00401039" w:rsidP="00F07F3F">
      <w:pPr>
        <w:pStyle w:val="Case"/>
        <w:numPr>
          <w:ilvl w:val="0"/>
          <w:numId w:val="0"/>
        </w:numPr>
        <w:pBdr>
          <w:bottom w:val="single" w:sz="4" w:space="0" w:color="595959"/>
        </w:pBdr>
        <w:rPr>
          <w:rFonts w:eastAsiaTheme="minorEastAsia"/>
        </w:rPr>
      </w:pPr>
      <w:r>
        <w:rPr>
          <w:rFonts w:eastAsiaTheme="minorEastAsia"/>
        </w:rPr>
        <w:t xml:space="preserve"> </w:t>
      </w:r>
      <w:r w:rsidR="008B18E6">
        <w:rPr>
          <w:rFonts w:eastAsiaTheme="minorEastAsia"/>
        </w:rPr>
        <w:t>The government leases out some of our oceans to energy companies to drill for oil and natural gas. This is known as offshore drilling – the production of oil and gas offshore. The premise of this case is simple: offshore drilling is beneficial, so we should increase it. Offshore drilling creates jobs in the drilling industry and increases our oil and natural gas supply. Having more oil and gas means oil and gas prices will be lower, we won’t need to import as much oil, and we can export oil and gas to other countries. This will benefit our economy and increase national security as we will have a guaranteed supply of essential resources.</w:t>
      </w:r>
    </w:p>
    <w:p w14:paraId="22DD704C" w14:textId="49767FB2" w:rsidR="00FF2069"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bookmarkStart w:id="0" w:name="_GoBack"/>
      <w:bookmarkEnd w:id="0"/>
      <w:r w:rsidR="00FF2069">
        <w:rPr>
          <w:noProof/>
        </w:rPr>
        <w:t>Affirmative: The Case For Increased Oil and Gas Leasing</w:t>
      </w:r>
      <w:r w:rsidR="00FF2069">
        <w:rPr>
          <w:noProof/>
        </w:rPr>
        <w:tab/>
      </w:r>
      <w:r w:rsidR="00FF2069">
        <w:rPr>
          <w:noProof/>
        </w:rPr>
        <w:fldChar w:fldCharType="begin"/>
      </w:r>
      <w:r w:rsidR="00FF2069">
        <w:rPr>
          <w:noProof/>
        </w:rPr>
        <w:instrText xml:space="preserve"> PAGEREF _Toc14864305 \h </w:instrText>
      </w:r>
      <w:r w:rsidR="00FF2069">
        <w:rPr>
          <w:noProof/>
        </w:rPr>
      </w:r>
      <w:r w:rsidR="00FF2069">
        <w:rPr>
          <w:noProof/>
        </w:rPr>
        <w:fldChar w:fldCharType="separate"/>
      </w:r>
      <w:r w:rsidR="00FF2069">
        <w:rPr>
          <w:noProof/>
        </w:rPr>
        <w:t>4</w:t>
      </w:r>
      <w:r w:rsidR="00FF2069">
        <w:rPr>
          <w:noProof/>
        </w:rPr>
        <w:fldChar w:fldCharType="end"/>
      </w:r>
    </w:p>
    <w:p w14:paraId="2429D805" w14:textId="19A22E10" w:rsidR="00FF2069" w:rsidRDefault="00FF2069">
      <w:pPr>
        <w:pStyle w:val="TOC2"/>
        <w:rPr>
          <w:rFonts w:asciiTheme="minorHAnsi" w:eastAsiaTheme="minorEastAsia" w:hAnsiTheme="minorHAnsi" w:cstheme="minorBidi"/>
          <w:noProof/>
          <w:sz w:val="24"/>
          <w:szCs w:val="24"/>
        </w:rPr>
      </w:pPr>
      <w:r>
        <w:rPr>
          <w:noProof/>
        </w:rPr>
        <w:t>OBSERVATION 1: Definitions.</w:t>
      </w:r>
      <w:r>
        <w:rPr>
          <w:noProof/>
        </w:rPr>
        <w:tab/>
      </w:r>
      <w:r>
        <w:rPr>
          <w:noProof/>
        </w:rPr>
        <w:fldChar w:fldCharType="begin"/>
      </w:r>
      <w:r>
        <w:rPr>
          <w:noProof/>
        </w:rPr>
        <w:instrText xml:space="preserve"> PAGEREF _Toc14864306 \h </w:instrText>
      </w:r>
      <w:r>
        <w:rPr>
          <w:noProof/>
        </w:rPr>
      </w:r>
      <w:r>
        <w:rPr>
          <w:noProof/>
        </w:rPr>
        <w:fldChar w:fldCharType="separate"/>
      </w:r>
      <w:r>
        <w:rPr>
          <w:noProof/>
        </w:rPr>
        <w:t>4</w:t>
      </w:r>
      <w:r>
        <w:rPr>
          <w:noProof/>
        </w:rPr>
        <w:fldChar w:fldCharType="end"/>
      </w:r>
    </w:p>
    <w:p w14:paraId="74510B6F" w14:textId="51D3C863" w:rsidR="00FF2069" w:rsidRDefault="00FF2069">
      <w:pPr>
        <w:pStyle w:val="TOC3"/>
        <w:rPr>
          <w:rFonts w:asciiTheme="minorHAnsi" w:eastAsiaTheme="minorEastAsia" w:hAnsiTheme="minorHAnsi" w:cstheme="minorBidi"/>
          <w:noProof/>
          <w:sz w:val="24"/>
          <w:szCs w:val="24"/>
        </w:rPr>
      </w:pPr>
      <w:r>
        <w:rPr>
          <w:noProof/>
        </w:rPr>
        <w:t>Energy Policy</w:t>
      </w:r>
      <w:r>
        <w:rPr>
          <w:noProof/>
        </w:rPr>
        <w:tab/>
      </w:r>
      <w:r>
        <w:rPr>
          <w:noProof/>
        </w:rPr>
        <w:fldChar w:fldCharType="begin"/>
      </w:r>
      <w:r>
        <w:rPr>
          <w:noProof/>
        </w:rPr>
        <w:instrText xml:space="preserve"> PAGEREF _Toc14864307 \h </w:instrText>
      </w:r>
      <w:r>
        <w:rPr>
          <w:noProof/>
        </w:rPr>
      </w:r>
      <w:r>
        <w:rPr>
          <w:noProof/>
        </w:rPr>
        <w:fldChar w:fldCharType="separate"/>
      </w:r>
      <w:r>
        <w:rPr>
          <w:noProof/>
        </w:rPr>
        <w:t>4</w:t>
      </w:r>
      <w:r>
        <w:rPr>
          <w:noProof/>
        </w:rPr>
        <w:fldChar w:fldCharType="end"/>
      </w:r>
    </w:p>
    <w:p w14:paraId="6430966F" w14:textId="21C2E899" w:rsidR="00FF2069" w:rsidRDefault="00FF2069">
      <w:pPr>
        <w:pStyle w:val="TOC3"/>
        <w:rPr>
          <w:rFonts w:asciiTheme="minorHAnsi" w:eastAsiaTheme="minorEastAsia" w:hAnsiTheme="minorHAnsi" w:cstheme="minorBidi"/>
          <w:noProof/>
          <w:sz w:val="24"/>
          <w:szCs w:val="24"/>
        </w:rPr>
      </w:pPr>
      <w:r>
        <w:rPr>
          <w:noProof/>
        </w:rPr>
        <w:t>Offshore drilling</w:t>
      </w:r>
      <w:r>
        <w:rPr>
          <w:noProof/>
        </w:rPr>
        <w:tab/>
      </w:r>
      <w:r>
        <w:rPr>
          <w:noProof/>
        </w:rPr>
        <w:fldChar w:fldCharType="begin"/>
      </w:r>
      <w:r>
        <w:rPr>
          <w:noProof/>
        </w:rPr>
        <w:instrText xml:space="preserve"> PAGEREF _Toc14864308 \h </w:instrText>
      </w:r>
      <w:r>
        <w:rPr>
          <w:noProof/>
        </w:rPr>
      </w:r>
      <w:r>
        <w:rPr>
          <w:noProof/>
        </w:rPr>
        <w:fldChar w:fldCharType="separate"/>
      </w:r>
      <w:r>
        <w:rPr>
          <w:noProof/>
        </w:rPr>
        <w:t>4</w:t>
      </w:r>
      <w:r>
        <w:rPr>
          <w:noProof/>
        </w:rPr>
        <w:fldChar w:fldCharType="end"/>
      </w:r>
    </w:p>
    <w:p w14:paraId="37081CEE" w14:textId="5091B888" w:rsidR="00FF2069" w:rsidRDefault="00FF2069">
      <w:pPr>
        <w:pStyle w:val="TOC2"/>
        <w:rPr>
          <w:rFonts w:asciiTheme="minorHAnsi" w:eastAsiaTheme="minorEastAsia" w:hAnsiTheme="minorHAnsi" w:cstheme="minorBidi"/>
          <w:noProof/>
          <w:sz w:val="24"/>
          <w:szCs w:val="24"/>
        </w:rPr>
      </w:pPr>
      <w:r>
        <w:rPr>
          <w:noProof/>
        </w:rPr>
        <w:t xml:space="preserve">OBSERVATION 1. </w:t>
      </w:r>
      <w:r w:rsidRPr="00F75422">
        <w:rPr>
          <w:noProof/>
          <w:color w:val="000000" w:themeColor="text1"/>
        </w:rPr>
        <w:t>INHERENCY, the structure of the Status Quo.  We offer 2 key Facts:</w:t>
      </w:r>
      <w:r>
        <w:rPr>
          <w:noProof/>
        </w:rPr>
        <w:tab/>
      </w:r>
      <w:r>
        <w:rPr>
          <w:noProof/>
        </w:rPr>
        <w:fldChar w:fldCharType="begin"/>
      </w:r>
      <w:r>
        <w:rPr>
          <w:noProof/>
        </w:rPr>
        <w:instrText xml:space="preserve"> PAGEREF _Toc14864309 \h </w:instrText>
      </w:r>
      <w:r>
        <w:rPr>
          <w:noProof/>
        </w:rPr>
      </w:r>
      <w:r>
        <w:rPr>
          <w:noProof/>
        </w:rPr>
        <w:fldChar w:fldCharType="separate"/>
      </w:r>
      <w:r>
        <w:rPr>
          <w:noProof/>
        </w:rPr>
        <w:t>4</w:t>
      </w:r>
      <w:r>
        <w:rPr>
          <w:noProof/>
        </w:rPr>
        <w:fldChar w:fldCharType="end"/>
      </w:r>
    </w:p>
    <w:p w14:paraId="4D4AB2EC" w14:textId="28D9D2AE" w:rsidR="00FF2069" w:rsidRDefault="00FF2069">
      <w:pPr>
        <w:pStyle w:val="TOC2"/>
        <w:rPr>
          <w:rFonts w:asciiTheme="minorHAnsi" w:eastAsiaTheme="minorEastAsia" w:hAnsiTheme="minorHAnsi" w:cstheme="minorBidi"/>
          <w:noProof/>
          <w:sz w:val="24"/>
          <w:szCs w:val="24"/>
        </w:rPr>
      </w:pPr>
      <w:r>
        <w:rPr>
          <w:noProof/>
        </w:rPr>
        <w:t>1.  94% off limits</w:t>
      </w:r>
      <w:r>
        <w:rPr>
          <w:noProof/>
        </w:rPr>
        <w:tab/>
      </w:r>
      <w:r>
        <w:rPr>
          <w:noProof/>
        </w:rPr>
        <w:fldChar w:fldCharType="begin"/>
      </w:r>
      <w:r>
        <w:rPr>
          <w:noProof/>
        </w:rPr>
        <w:instrText xml:space="preserve"> PAGEREF _Toc14864310 \h </w:instrText>
      </w:r>
      <w:r>
        <w:rPr>
          <w:noProof/>
        </w:rPr>
      </w:r>
      <w:r>
        <w:rPr>
          <w:noProof/>
        </w:rPr>
        <w:fldChar w:fldCharType="separate"/>
      </w:r>
      <w:r>
        <w:rPr>
          <w:noProof/>
        </w:rPr>
        <w:t>4</w:t>
      </w:r>
      <w:r>
        <w:rPr>
          <w:noProof/>
        </w:rPr>
        <w:fldChar w:fldCharType="end"/>
      </w:r>
    </w:p>
    <w:p w14:paraId="45BEE71E" w14:textId="2E77A7D7" w:rsidR="00FF2069" w:rsidRDefault="00FF2069">
      <w:pPr>
        <w:pStyle w:val="TOC3"/>
        <w:rPr>
          <w:rFonts w:asciiTheme="minorHAnsi" w:eastAsiaTheme="minorEastAsia" w:hAnsiTheme="minorHAnsi" w:cstheme="minorBidi"/>
          <w:noProof/>
          <w:sz w:val="24"/>
          <w:szCs w:val="24"/>
        </w:rPr>
      </w:pPr>
      <w:r>
        <w:rPr>
          <w:noProof/>
        </w:rPr>
        <w:t>94% of the outer continental shelf is off-limits to exploration</w:t>
      </w:r>
      <w:r>
        <w:rPr>
          <w:noProof/>
        </w:rPr>
        <w:tab/>
      </w:r>
      <w:r>
        <w:rPr>
          <w:noProof/>
        </w:rPr>
        <w:fldChar w:fldCharType="begin"/>
      </w:r>
      <w:r>
        <w:rPr>
          <w:noProof/>
        </w:rPr>
        <w:instrText xml:space="preserve"> PAGEREF _Toc14864311 \h </w:instrText>
      </w:r>
      <w:r>
        <w:rPr>
          <w:noProof/>
        </w:rPr>
      </w:r>
      <w:r>
        <w:rPr>
          <w:noProof/>
        </w:rPr>
        <w:fldChar w:fldCharType="separate"/>
      </w:r>
      <w:r>
        <w:rPr>
          <w:noProof/>
        </w:rPr>
        <w:t>4</w:t>
      </w:r>
      <w:r>
        <w:rPr>
          <w:noProof/>
        </w:rPr>
        <w:fldChar w:fldCharType="end"/>
      </w:r>
    </w:p>
    <w:p w14:paraId="47B54C81" w14:textId="41B617EF" w:rsidR="00FF2069" w:rsidRDefault="00FF2069">
      <w:pPr>
        <w:pStyle w:val="TOC2"/>
        <w:rPr>
          <w:rFonts w:asciiTheme="minorHAnsi" w:eastAsiaTheme="minorEastAsia" w:hAnsiTheme="minorHAnsi" w:cstheme="minorBidi"/>
          <w:noProof/>
          <w:sz w:val="24"/>
          <w:szCs w:val="24"/>
        </w:rPr>
      </w:pPr>
      <w:r>
        <w:rPr>
          <w:noProof/>
        </w:rPr>
        <w:t>2.  Drilling expansion blocked</w:t>
      </w:r>
      <w:r>
        <w:rPr>
          <w:noProof/>
        </w:rPr>
        <w:tab/>
      </w:r>
      <w:r>
        <w:rPr>
          <w:noProof/>
        </w:rPr>
        <w:fldChar w:fldCharType="begin"/>
      </w:r>
      <w:r>
        <w:rPr>
          <w:noProof/>
        </w:rPr>
        <w:instrText xml:space="preserve"> PAGEREF _Toc14864312 \h </w:instrText>
      </w:r>
      <w:r>
        <w:rPr>
          <w:noProof/>
        </w:rPr>
      </w:r>
      <w:r>
        <w:rPr>
          <w:noProof/>
        </w:rPr>
        <w:fldChar w:fldCharType="separate"/>
      </w:r>
      <w:r>
        <w:rPr>
          <w:noProof/>
        </w:rPr>
        <w:t>5</w:t>
      </w:r>
      <w:r>
        <w:rPr>
          <w:noProof/>
        </w:rPr>
        <w:fldChar w:fldCharType="end"/>
      </w:r>
    </w:p>
    <w:p w14:paraId="1144CC34" w14:textId="76AC5F9D" w:rsidR="00FF2069" w:rsidRDefault="00FF2069">
      <w:pPr>
        <w:pStyle w:val="TOC3"/>
        <w:rPr>
          <w:rFonts w:asciiTheme="minorHAnsi" w:eastAsiaTheme="minorEastAsia" w:hAnsiTheme="minorHAnsi" w:cstheme="minorBidi"/>
          <w:noProof/>
          <w:sz w:val="24"/>
          <w:szCs w:val="24"/>
        </w:rPr>
      </w:pPr>
      <w:r>
        <w:rPr>
          <w:noProof/>
        </w:rPr>
        <w:t>Congress is blocking Trump’s plan for increased offshore oil drilling</w:t>
      </w:r>
      <w:r>
        <w:rPr>
          <w:noProof/>
        </w:rPr>
        <w:tab/>
      </w:r>
      <w:r>
        <w:rPr>
          <w:noProof/>
        </w:rPr>
        <w:fldChar w:fldCharType="begin"/>
      </w:r>
      <w:r>
        <w:rPr>
          <w:noProof/>
        </w:rPr>
        <w:instrText xml:space="preserve"> PAGEREF _Toc14864313 \h </w:instrText>
      </w:r>
      <w:r>
        <w:rPr>
          <w:noProof/>
        </w:rPr>
      </w:r>
      <w:r>
        <w:rPr>
          <w:noProof/>
        </w:rPr>
        <w:fldChar w:fldCharType="separate"/>
      </w:r>
      <w:r>
        <w:rPr>
          <w:noProof/>
        </w:rPr>
        <w:t>5</w:t>
      </w:r>
      <w:r>
        <w:rPr>
          <w:noProof/>
        </w:rPr>
        <w:fldChar w:fldCharType="end"/>
      </w:r>
    </w:p>
    <w:p w14:paraId="175AAA7B" w14:textId="779FD677" w:rsidR="00FF2069" w:rsidRDefault="00FF2069">
      <w:pPr>
        <w:pStyle w:val="TOC2"/>
        <w:rPr>
          <w:rFonts w:asciiTheme="minorHAnsi" w:eastAsiaTheme="minorEastAsia" w:hAnsiTheme="minorHAnsi" w:cstheme="minorBidi"/>
          <w:noProof/>
          <w:sz w:val="24"/>
          <w:szCs w:val="24"/>
        </w:rPr>
      </w:pPr>
      <w:r>
        <w:rPr>
          <w:noProof/>
        </w:rPr>
        <w:t>OBSERVATION 2. The PLAN, to be implemented by Congress, the President, and any necessary agencies</w:t>
      </w:r>
      <w:r>
        <w:rPr>
          <w:noProof/>
        </w:rPr>
        <w:tab/>
      </w:r>
      <w:r>
        <w:rPr>
          <w:noProof/>
        </w:rPr>
        <w:fldChar w:fldCharType="begin"/>
      </w:r>
      <w:r>
        <w:rPr>
          <w:noProof/>
        </w:rPr>
        <w:instrText xml:space="preserve"> PAGEREF _Toc14864314 \h </w:instrText>
      </w:r>
      <w:r>
        <w:rPr>
          <w:noProof/>
        </w:rPr>
      </w:r>
      <w:r>
        <w:rPr>
          <w:noProof/>
        </w:rPr>
        <w:fldChar w:fldCharType="separate"/>
      </w:r>
      <w:r>
        <w:rPr>
          <w:noProof/>
        </w:rPr>
        <w:t>5</w:t>
      </w:r>
      <w:r>
        <w:rPr>
          <w:noProof/>
        </w:rPr>
        <w:fldChar w:fldCharType="end"/>
      </w:r>
    </w:p>
    <w:p w14:paraId="0C4ADE05" w14:textId="0FCEDE60" w:rsidR="00FF2069" w:rsidRDefault="00FF2069">
      <w:pPr>
        <w:pStyle w:val="TOC2"/>
        <w:rPr>
          <w:rFonts w:asciiTheme="minorHAnsi" w:eastAsiaTheme="minorEastAsia" w:hAnsiTheme="minorHAnsi" w:cstheme="minorBidi"/>
          <w:noProof/>
          <w:sz w:val="24"/>
          <w:szCs w:val="24"/>
        </w:rPr>
      </w:pPr>
      <w:r w:rsidRPr="00F75422">
        <w:rPr>
          <w:noProof/>
          <w:color w:val="000000" w:themeColor="text1"/>
        </w:rPr>
        <w:t>OBSERVATION 3. ADVANTAGES</w:t>
      </w:r>
      <w:r>
        <w:rPr>
          <w:noProof/>
        </w:rPr>
        <w:tab/>
      </w:r>
      <w:r>
        <w:rPr>
          <w:noProof/>
        </w:rPr>
        <w:fldChar w:fldCharType="begin"/>
      </w:r>
      <w:r>
        <w:rPr>
          <w:noProof/>
        </w:rPr>
        <w:instrText xml:space="preserve"> PAGEREF _Toc14864315 \h </w:instrText>
      </w:r>
      <w:r>
        <w:rPr>
          <w:noProof/>
        </w:rPr>
      </w:r>
      <w:r>
        <w:rPr>
          <w:noProof/>
        </w:rPr>
        <w:fldChar w:fldCharType="separate"/>
      </w:r>
      <w:r>
        <w:rPr>
          <w:noProof/>
        </w:rPr>
        <w:t>5</w:t>
      </w:r>
      <w:r>
        <w:rPr>
          <w:noProof/>
        </w:rPr>
        <w:fldChar w:fldCharType="end"/>
      </w:r>
    </w:p>
    <w:p w14:paraId="2F34152C" w14:textId="47ECEADA" w:rsidR="00FF2069" w:rsidRDefault="00FF2069">
      <w:pPr>
        <w:pStyle w:val="TOC2"/>
        <w:rPr>
          <w:rFonts w:asciiTheme="minorHAnsi" w:eastAsiaTheme="minorEastAsia" w:hAnsiTheme="minorHAnsi" w:cstheme="minorBidi"/>
          <w:noProof/>
          <w:sz w:val="24"/>
          <w:szCs w:val="24"/>
        </w:rPr>
      </w:pPr>
      <w:r w:rsidRPr="00F75422">
        <w:rPr>
          <w:noProof/>
          <w:color w:val="000000" w:themeColor="text1"/>
        </w:rPr>
        <w:t>ADVANTAGE 1.  Economic benefits</w:t>
      </w:r>
      <w:r>
        <w:rPr>
          <w:noProof/>
        </w:rPr>
        <w:tab/>
      </w:r>
      <w:r>
        <w:rPr>
          <w:noProof/>
        </w:rPr>
        <w:fldChar w:fldCharType="begin"/>
      </w:r>
      <w:r>
        <w:rPr>
          <w:noProof/>
        </w:rPr>
        <w:instrText xml:space="preserve"> PAGEREF _Toc14864316 \h </w:instrText>
      </w:r>
      <w:r>
        <w:rPr>
          <w:noProof/>
        </w:rPr>
      </w:r>
      <w:r>
        <w:rPr>
          <w:noProof/>
        </w:rPr>
        <w:fldChar w:fldCharType="separate"/>
      </w:r>
      <w:r>
        <w:rPr>
          <w:noProof/>
        </w:rPr>
        <w:t>5</w:t>
      </w:r>
      <w:r>
        <w:rPr>
          <w:noProof/>
        </w:rPr>
        <w:fldChar w:fldCharType="end"/>
      </w:r>
    </w:p>
    <w:p w14:paraId="7C1D0B07" w14:textId="75CE4972" w:rsidR="00FF2069" w:rsidRDefault="00FF2069">
      <w:pPr>
        <w:pStyle w:val="TOC3"/>
        <w:rPr>
          <w:rFonts w:asciiTheme="minorHAnsi" w:eastAsiaTheme="minorEastAsia" w:hAnsiTheme="minorHAnsi" w:cstheme="minorBidi"/>
          <w:noProof/>
          <w:sz w:val="24"/>
          <w:szCs w:val="24"/>
        </w:rPr>
      </w:pPr>
      <w:r>
        <w:rPr>
          <w:noProof/>
        </w:rPr>
        <w:t>A.  The Trump plan would increase energy resources and benefit the economy by going from 6% to 90% offshore availability</w:t>
      </w:r>
      <w:r>
        <w:rPr>
          <w:noProof/>
        </w:rPr>
        <w:tab/>
      </w:r>
      <w:r>
        <w:rPr>
          <w:noProof/>
        </w:rPr>
        <w:fldChar w:fldCharType="begin"/>
      </w:r>
      <w:r>
        <w:rPr>
          <w:noProof/>
        </w:rPr>
        <w:instrText xml:space="preserve"> PAGEREF _Toc14864317 \h </w:instrText>
      </w:r>
      <w:r>
        <w:rPr>
          <w:noProof/>
        </w:rPr>
      </w:r>
      <w:r>
        <w:rPr>
          <w:noProof/>
        </w:rPr>
        <w:fldChar w:fldCharType="separate"/>
      </w:r>
      <w:r>
        <w:rPr>
          <w:noProof/>
        </w:rPr>
        <w:t>5</w:t>
      </w:r>
      <w:r>
        <w:rPr>
          <w:noProof/>
        </w:rPr>
        <w:fldChar w:fldCharType="end"/>
      </w:r>
    </w:p>
    <w:p w14:paraId="013D07C7" w14:textId="71B44352" w:rsidR="00FF2069" w:rsidRDefault="00FF2069">
      <w:pPr>
        <w:pStyle w:val="TOC3"/>
        <w:rPr>
          <w:rFonts w:asciiTheme="minorHAnsi" w:eastAsiaTheme="minorEastAsia" w:hAnsiTheme="minorHAnsi" w:cstheme="minorBidi"/>
          <w:noProof/>
          <w:sz w:val="24"/>
          <w:szCs w:val="24"/>
        </w:rPr>
      </w:pPr>
      <w:r>
        <w:rPr>
          <w:noProof/>
        </w:rPr>
        <w:t>B.  Jobs Created</w:t>
      </w:r>
      <w:r>
        <w:rPr>
          <w:noProof/>
        </w:rPr>
        <w:tab/>
      </w:r>
      <w:r>
        <w:rPr>
          <w:noProof/>
        </w:rPr>
        <w:fldChar w:fldCharType="begin"/>
      </w:r>
      <w:r>
        <w:rPr>
          <w:noProof/>
        </w:rPr>
        <w:instrText xml:space="preserve"> PAGEREF _Toc14864318 \h </w:instrText>
      </w:r>
      <w:r>
        <w:rPr>
          <w:noProof/>
        </w:rPr>
      </w:r>
      <w:r>
        <w:rPr>
          <w:noProof/>
        </w:rPr>
        <w:fldChar w:fldCharType="separate"/>
      </w:r>
      <w:r>
        <w:rPr>
          <w:noProof/>
        </w:rPr>
        <w:t>5</w:t>
      </w:r>
      <w:r>
        <w:rPr>
          <w:noProof/>
        </w:rPr>
        <w:fldChar w:fldCharType="end"/>
      </w:r>
    </w:p>
    <w:p w14:paraId="1D601711" w14:textId="2D4901CB" w:rsidR="00FF2069" w:rsidRDefault="00FF2069">
      <w:pPr>
        <w:pStyle w:val="TOC3"/>
        <w:rPr>
          <w:rFonts w:asciiTheme="minorHAnsi" w:eastAsiaTheme="minorEastAsia" w:hAnsiTheme="minorHAnsi" w:cstheme="minorBidi"/>
          <w:noProof/>
          <w:sz w:val="24"/>
          <w:szCs w:val="24"/>
        </w:rPr>
      </w:pPr>
      <w:r>
        <w:rPr>
          <w:noProof/>
        </w:rPr>
        <w:t>C.  Lower cost oil benefits the health and well-being of the poor</w:t>
      </w:r>
      <w:r>
        <w:rPr>
          <w:noProof/>
        </w:rPr>
        <w:tab/>
      </w:r>
      <w:r>
        <w:rPr>
          <w:noProof/>
        </w:rPr>
        <w:fldChar w:fldCharType="begin"/>
      </w:r>
      <w:r>
        <w:rPr>
          <w:noProof/>
        </w:rPr>
        <w:instrText xml:space="preserve"> PAGEREF _Toc14864319 \h </w:instrText>
      </w:r>
      <w:r>
        <w:rPr>
          <w:noProof/>
        </w:rPr>
      </w:r>
      <w:r>
        <w:rPr>
          <w:noProof/>
        </w:rPr>
        <w:fldChar w:fldCharType="separate"/>
      </w:r>
      <w:r>
        <w:rPr>
          <w:noProof/>
        </w:rPr>
        <w:t>6</w:t>
      </w:r>
      <w:r>
        <w:rPr>
          <w:noProof/>
        </w:rPr>
        <w:fldChar w:fldCharType="end"/>
      </w:r>
    </w:p>
    <w:p w14:paraId="0A619C61" w14:textId="1F22EBBC" w:rsidR="00FF2069" w:rsidRDefault="00FF2069">
      <w:pPr>
        <w:pStyle w:val="TOC2"/>
        <w:rPr>
          <w:rFonts w:asciiTheme="minorHAnsi" w:eastAsiaTheme="minorEastAsia" w:hAnsiTheme="minorHAnsi" w:cstheme="minorBidi"/>
          <w:noProof/>
          <w:sz w:val="24"/>
          <w:szCs w:val="24"/>
        </w:rPr>
      </w:pPr>
      <w:r>
        <w:rPr>
          <w:noProof/>
        </w:rPr>
        <w:t>ADVANTAGE 2.  Reduced Oil Imports</w:t>
      </w:r>
      <w:r>
        <w:rPr>
          <w:noProof/>
        </w:rPr>
        <w:tab/>
      </w:r>
      <w:r>
        <w:rPr>
          <w:noProof/>
        </w:rPr>
        <w:fldChar w:fldCharType="begin"/>
      </w:r>
      <w:r>
        <w:rPr>
          <w:noProof/>
        </w:rPr>
        <w:instrText xml:space="preserve"> PAGEREF _Toc14864320 \h </w:instrText>
      </w:r>
      <w:r>
        <w:rPr>
          <w:noProof/>
        </w:rPr>
      </w:r>
      <w:r>
        <w:rPr>
          <w:noProof/>
        </w:rPr>
        <w:fldChar w:fldCharType="separate"/>
      </w:r>
      <w:r>
        <w:rPr>
          <w:noProof/>
        </w:rPr>
        <w:t>6</w:t>
      </w:r>
      <w:r>
        <w:rPr>
          <w:noProof/>
        </w:rPr>
        <w:fldChar w:fldCharType="end"/>
      </w:r>
    </w:p>
    <w:p w14:paraId="5DB8F2DE" w14:textId="35291CC2" w:rsidR="00FF2069" w:rsidRDefault="00FF2069">
      <w:pPr>
        <w:pStyle w:val="TOC3"/>
        <w:rPr>
          <w:rFonts w:asciiTheme="minorHAnsi" w:eastAsiaTheme="minorEastAsia" w:hAnsiTheme="minorHAnsi" w:cstheme="minorBidi"/>
          <w:noProof/>
          <w:sz w:val="24"/>
          <w:szCs w:val="24"/>
        </w:rPr>
      </w:pPr>
      <w:r>
        <w:rPr>
          <w:noProof/>
        </w:rPr>
        <w:t>A.   Link: The Trump plan would vastly increase domestic production and reduce reliance on imported oil</w:t>
      </w:r>
      <w:r>
        <w:rPr>
          <w:noProof/>
        </w:rPr>
        <w:tab/>
      </w:r>
      <w:r>
        <w:rPr>
          <w:noProof/>
        </w:rPr>
        <w:fldChar w:fldCharType="begin"/>
      </w:r>
      <w:r>
        <w:rPr>
          <w:noProof/>
        </w:rPr>
        <w:instrText xml:space="preserve"> PAGEREF _Toc14864321 \h </w:instrText>
      </w:r>
      <w:r>
        <w:rPr>
          <w:noProof/>
        </w:rPr>
      </w:r>
      <w:r>
        <w:rPr>
          <w:noProof/>
        </w:rPr>
        <w:fldChar w:fldCharType="separate"/>
      </w:r>
      <w:r>
        <w:rPr>
          <w:noProof/>
        </w:rPr>
        <w:t>6</w:t>
      </w:r>
      <w:r>
        <w:rPr>
          <w:noProof/>
        </w:rPr>
        <w:fldChar w:fldCharType="end"/>
      </w:r>
    </w:p>
    <w:p w14:paraId="1B4A04A2" w14:textId="51D4CE89" w:rsidR="00FF2069" w:rsidRDefault="00FF2069">
      <w:pPr>
        <w:pStyle w:val="TOC3"/>
        <w:rPr>
          <w:rFonts w:asciiTheme="minorHAnsi" w:eastAsiaTheme="minorEastAsia" w:hAnsiTheme="minorHAnsi" w:cstheme="minorBidi"/>
          <w:noProof/>
          <w:sz w:val="24"/>
          <w:szCs w:val="24"/>
        </w:rPr>
      </w:pPr>
      <w:r>
        <w:rPr>
          <w:noProof/>
        </w:rPr>
        <w:t>B.  Impact: Improved US and international security, because imported oil funds our enemies and fuels violence</w:t>
      </w:r>
      <w:r>
        <w:rPr>
          <w:noProof/>
        </w:rPr>
        <w:tab/>
      </w:r>
      <w:r>
        <w:rPr>
          <w:noProof/>
        </w:rPr>
        <w:fldChar w:fldCharType="begin"/>
      </w:r>
      <w:r>
        <w:rPr>
          <w:noProof/>
        </w:rPr>
        <w:instrText xml:space="preserve"> PAGEREF _Toc14864322 \h </w:instrText>
      </w:r>
      <w:r>
        <w:rPr>
          <w:noProof/>
        </w:rPr>
      </w:r>
      <w:r>
        <w:rPr>
          <w:noProof/>
        </w:rPr>
        <w:fldChar w:fldCharType="separate"/>
      </w:r>
      <w:r>
        <w:rPr>
          <w:noProof/>
        </w:rPr>
        <w:t>6</w:t>
      </w:r>
      <w:r>
        <w:rPr>
          <w:noProof/>
        </w:rPr>
        <w:fldChar w:fldCharType="end"/>
      </w:r>
    </w:p>
    <w:p w14:paraId="01A06BB5" w14:textId="687B16B6" w:rsidR="00FF2069" w:rsidRDefault="00FF2069">
      <w:pPr>
        <w:pStyle w:val="TOC2"/>
        <w:rPr>
          <w:rFonts w:asciiTheme="minorHAnsi" w:eastAsiaTheme="minorEastAsia" w:hAnsiTheme="minorHAnsi" w:cstheme="minorBidi"/>
          <w:noProof/>
          <w:sz w:val="24"/>
          <w:szCs w:val="24"/>
        </w:rPr>
      </w:pPr>
      <w:r>
        <w:rPr>
          <w:noProof/>
        </w:rPr>
        <w:t>ADVANTAGE 3: Reduced Russian Influence</w:t>
      </w:r>
      <w:r>
        <w:rPr>
          <w:noProof/>
        </w:rPr>
        <w:tab/>
      </w:r>
      <w:r>
        <w:rPr>
          <w:noProof/>
        </w:rPr>
        <w:fldChar w:fldCharType="begin"/>
      </w:r>
      <w:r>
        <w:rPr>
          <w:noProof/>
        </w:rPr>
        <w:instrText xml:space="preserve"> PAGEREF _Toc14864323 \h </w:instrText>
      </w:r>
      <w:r>
        <w:rPr>
          <w:noProof/>
        </w:rPr>
      </w:r>
      <w:r>
        <w:rPr>
          <w:noProof/>
        </w:rPr>
        <w:fldChar w:fldCharType="separate"/>
      </w:r>
      <w:r>
        <w:rPr>
          <w:noProof/>
        </w:rPr>
        <w:t>7</w:t>
      </w:r>
      <w:r>
        <w:rPr>
          <w:noProof/>
        </w:rPr>
        <w:fldChar w:fldCharType="end"/>
      </w:r>
    </w:p>
    <w:p w14:paraId="0250C2B8" w14:textId="6184E53E" w:rsidR="00FF2069" w:rsidRDefault="00FF2069">
      <w:pPr>
        <w:pStyle w:val="TOC3"/>
        <w:tabs>
          <w:tab w:val="left" w:pos="880"/>
        </w:tabs>
        <w:rPr>
          <w:rFonts w:asciiTheme="minorHAnsi" w:eastAsiaTheme="minorEastAsia" w:hAnsiTheme="minorHAnsi" w:cstheme="minorBidi"/>
          <w:noProof/>
          <w:sz w:val="24"/>
          <w:szCs w:val="24"/>
        </w:rPr>
      </w:pPr>
      <w:r>
        <w:rPr>
          <w:noProof/>
        </w:rPr>
        <w:t>A.</w:t>
      </w:r>
      <w:r>
        <w:rPr>
          <w:rFonts w:asciiTheme="minorHAnsi" w:eastAsiaTheme="minorEastAsia" w:hAnsiTheme="minorHAnsi" w:cstheme="minorBidi"/>
          <w:noProof/>
          <w:sz w:val="24"/>
          <w:szCs w:val="24"/>
        </w:rPr>
        <w:tab/>
      </w:r>
      <w:r>
        <w:rPr>
          <w:noProof/>
        </w:rPr>
        <w:t>The Problem:   Russia uses its natural gas exports to coerce our allies</w:t>
      </w:r>
      <w:r>
        <w:rPr>
          <w:noProof/>
        </w:rPr>
        <w:tab/>
      </w:r>
      <w:r>
        <w:rPr>
          <w:noProof/>
        </w:rPr>
        <w:fldChar w:fldCharType="begin"/>
      </w:r>
      <w:r>
        <w:rPr>
          <w:noProof/>
        </w:rPr>
        <w:instrText xml:space="preserve"> PAGEREF _Toc14864324 \h </w:instrText>
      </w:r>
      <w:r>
        <w:rPr>
          <w:noProof/>
        </w:rPr>
      </w:r>
      <w:r>
        <w:rPr>
          <w:noProof/>
        </w:rPr>
        <w:fldChar w:fldCharType="separate"/>
      </w:r>
      <w:r>
        <w:rPr>
          <w:noProof/>
        </w:rPr>
        <w:t>7</w:t>
      </w:r>
      <w:r>
        <w:rPr>
          <w:noProof/>
        </w:rPr>
        <w:fldChar w:fldCharType="end"/>
      </w:r>
    </w:p>
    <w:p w14:paraId="6F4AB6A7" w14:textId="3D8610D9" w:rsidR="00FF2069" w:rsidRDefault="00FF2069">
      <w:pPr>
        <w:pStyle w:val="TOC3"/>
        <w:tabs>
          <w:tab w:val="left" w:pos="880"/>
        </w:tabs>
        <w:rPr>
          <w:rFonts w:asciiTheme="minorHAnsi" w:eastAsiaTheme="minorEastAsia" w:hAnsiTheme="minorHAnsi" w:cstheme="minorBidi"/>
          <w:noProof/>
          <w:sz w:val="24"/>
          <w:szCs w:val="24"/>
        </w:rPr>
      </w:pPr>
      <w:r>
        <w:rPr>
          <w:noProof/>
        </w:rPr>
        <w:t>B.</w:t>
      </w:r>
      <w:r>
        <w:rPr>
          <w:rFonts w:asciiTheme="minorHAnsi" w:eastAsiaTheme="minorEastAsia" w:hAnsiTheme="minorHAnsi" w:cstheme="minorBidi"/>
          <w:noProof/>
          <w:sz w:val="24"/>
          <w:szCs w:val="24"/>
        </w:rPr>
        <w:tab/>
      </w:r>
      <w:r>
        <w:rPr>
          <w:noProof/>
        </w:rPr>
        <w:t>The Solution:   Exporting more natural gas decreases reliance on Russia</w:t>
      </w:r>
      <w:r>
        <w:rPr>
          <w:noProof/>
        </w:rPr>
        <w:tab/>
      </w:r>
      <w:r>
        <w:rPr>
          <w:noProof/>
        </w:rPr>
        <w:fldChar w:fldCharType="begin"/>
      </w:r>
      <w:r>
        <w:rPr>
          <w:noProof/>
        </w:rPr>
        <w:instrText xml:space="preserve"> PAGEREF _Toc14864325 \h </w:instrText>
      </w:r>
      <w:r>
        <w:rPr>
          <w:noProof/>
        </w:rPr>
      </w:r>
      <w:r>
        <w:rPr>
          <w:noProof/>
        </w:rPr>
        <w:fldChar w:fldCharType="separate"/>
      </w:r>
      <w:r>
        <w:rPr>
          <w:noProof/>
        </w:rPr>
        <w:t>7</w:t>
      </w:r>
      <w:r>
        <w:rPr>
          <w:noProof/>
        </w:rPr>
        <w:fldChar w:fldCharType="end"/>
      </w:r>
    </w:p>
    <w:p w14:paraId="204E17A5" w14:textId="5E0739A0" w:rsidR="00FF2069" w:rsidRDefault="00FF2069">
      <w:pPr>
        <w:pStyle w:val="TOC3"/>
        <w:tabs>
          <w:tab w:val="left" w:pos="880"/>
        </w:tabs>
        <w:rPr>
          <w:rFonts w:asciiTheme="minorHAnsi" w:eastAsiaTheme="minorEastAsia" w:hAnsiTheme="minorHAnsi" w:cstheme="minorBidi"/>
          <w:noProof/>
          <w:sz w:val="24"/>
          <w:szCs w:val="24"/>
        </w:rPr>
      </w:pPr>
      <w:r>
        <w:rPr>
          <w:noProof/>
        </w:rPr>
        <w:t>C.</w:t>
      </w:r>
      <w:r>
        <w:rPr>
          <w:rFonts w:asciiTheme="minorHAnsi" w:eastAsiaTheme="minorEastAsia" w:hAnsiTheme="minorHAnsi" w:cstheme="minorBidi"/>
          <w:noProof/>
          <w:sz w:val="24"/>
          <w:szCs w:val="24"/>
        </w:rPr>
        <w:tab/>
      </w:r>
      <w:r>
        <w:rPr>
          <w:noProof/>
        </w:rPr>
        <w:t>The Impact:  Increased Russian influence risks big international impacts in lives and treasure</w:t>
      </w:r>
      <w:r>
        <w:rPr>
          <w:noProof/>
        </w:rPr>
        <w:tab/>
      </w:r>
      <w:r>
        <w:rPr>
          <w:noProof/>
        </w:rPr>
        <w:fldChar w:fldCharType="begin"/>
      </w:r>
      <w:r>
        <w:rPr>
          <w:noProof/>
        </w:rPr>
        <w:instrText xml:space="preserve"> PAGEREF _Toc14864326 \h </w:instrText>
      </w:r>
      <w:r>
        <w:rPr>
          <w:noProof/>
        </w:rPr>
      </w:r>
      <w:r>
        <w:rPr>
          <w:noProof/>
        </w:rPr>
        <w:fldChar w:fldCharType="separate"/>
      </w:r>
      <w:r>
        <w:rPr>
          <w:noProof/>
        </w:rPr>
        <w:t>7</w:t>
      </w:r>
      <w:r>
        <w:rPr>
          <w:noProof/>
        </w:rPr>
        <w:fldChar w:fldCharType="end"/>
      </w:r>
    </w:p>
    <w:p w14:paraId="6EEDE08B" w14:textId="06511944" w:rsidR="00FF2069" w:rsidRDefault="00FF2069">
      <w:pPr>
        <w:pStyle w:val="TOC1"/>
        <w:rPr>
          <w:rFonts w:asciiTheme="minorHAnsi" w:eastAsiaTheme="minorEastAsia" w:hAnsiTheme="minorHAnsi" w:cstheme="minorBidi"/>
          <w:b w:val="0"/>
          <w:noProof/>
          <w:sz w:val="24"/>
          <w:szCs w:val="24"/>
        </w:rPr>
      </w:pPr>
      <w:r>
        <w:rPr>
          <w:noProof/>
        </w:rPr>
        <w:t>2A Evidence: Increase Offshore Drilling</w:t>
      </w:r>
      <w:r>
        <w:rPr>
          <w:noProof/>
        </w:rPr>
        <w:tab/>
      </w:r>
      <w:r>
        <w:rPr>
          <w:noProof/>
        </w:rPr>
        <w:fldChar w:fldCharType="begin"/>
      </w:r>
      <w:r>
        <w:rPr>
          <w:noProof/>
        </w:rPr>
        <w:instrText xml:space="preserve"> PAGEREF _Toc14864327 \h </w:instrText>
      </w:r>
      <w:r>
        <w:rPr>
          <w:noProof/>
        </w:rPr>
      </w:r>
      <w:r>
        <w:rPr>
          <w:noProof/>
        </w:rPr>
        <w:fldChar w:fldCharType="separate"/>
      </w:r>
      <w:r>
        <w:rPr>
          <w:noProof/>
        </w:rPr>
        <w:t>8</w:t>
      </w:r>
      <w:r>
        <w:rPr>
          <w:noProof/>
        </w:rPr>
        <w:fldChar w:fldCharType="end"/>
      </w:r>
    </w:p>
    <w:p w14:paraId="36CC18E7" w14:textId="0E603036" w:rsidR="00FF2069" w:rsidRDefault="00FF2069">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_Toc14864328 \h </w:instrText>
      </w:r>
      <w:r>
        <w:rPr>
          <w:noProof/>
        </w:rPr>
      </w:r>
      <w:r>
        <w:rPr>
          <w:noProof/>
        </w:rPr>
        <w:fldChar w:fldCharType="separate"/>
      </w:r>
      <w:r>
        <w:rPr>
          <w:noProof/>
        </w:rPr>
        <w:t>8</w:t>
      </w:r>
      <w:r>
        <w:rPr>
          <w:noProof/>
        </w:rPr>
        <w:fldChar w:fldCharType="end"/>
      </w:r>
    </w:p>
    <w:p w14:paraId="4EE418AE" w14:textId="57B52E34" w:rsidR="00FF2069" w:rsidRDefault="00FF2069">
      <w:pPr>
        <w:pStyle w:val="TOC3"/>
        <w:rPr>
          <w:rFonts w:asciiTheme="minorHAnsi" w:eastAsiaTheme="minorEastAsia" w:hAnsiTheme="minorHAnsi" w:cstheme="minorBidi"/>
          <w:noProof/>
          <w:sz w:val="24"/>
          <w:szCs w:val="24"/>
        </w:rPr>
      </w:pPr>
      <w:r>
        <w:rPr>
          <w:noProof/>
        </w:rPr>
        <w:t>There are vast amounts of unleased oil and natural gas</w:t>
      </w:r>
      <w:r>
        <w:rPr>
          <w:noProof/>
        </w:rPr>
        <w:tab/>
      </w:r>
      <w:r>
        <w:rPr>
          <w:noProof/>
        </w:rPr>
        <w:fldChar w:fldCharType="begin"/>
      </w:r>
      <w:r>
        <w:rPr>
          <w:noProof/>
        </w:rPr>
        <w:instrText xml:space="preserve"> PAGEREF _Toc14864329 \h </w:instrText>
      </w:r>
      <w:r>
        <w:rPr>
          <w:noProof/>
        </w:rPr>
      </w:r>
      <w:r>
        <w:rPr>
          <w:noProof/>
        </w:rPr>
        <w:fldChar w:fldCharType="separate"/>
      </w:r>
      <w:r>
        <w:rPr>
          <w:noProof/>
        </w:rPr>
        <w:t>8</w:t>
      </w:r>
      <w:r>
        <w:rPr>
          <w:noProof/>
        </w:rPr>
        <w:fldChar w:fldCharType="end"/>
      </w:r>
    </w:p>
    <w:p w14:paraId="1F939EFC" w14:textId="56A64D12" w:rsidR="00FF2069" w:rsidRDefault="00FF2069">
      <w:pPr>
        <w:pStyle w:val="TOC3"/>
        <w:rPr>
          <w:rFonts w:asciiTheme="minorHAnsi" w:eastAsiaTheme="minorEastAsia" w:hAnsiTheme="minorHAnsi" w:cstheme="minorBidi"/>
          <w:noProof/>
          <w:sz w:val="24"/>
          <w:szCs w:val="24"/>
        </w:rPr>
      </w:pPr>
      <w:r>
        <w:rPr>
          <w:noProof/>
        </w:rPr>
        <w:t>A/T “President Trump plans to expand offshore drilling” – Federal court ruled that Congress has to authorize it, he can’t do it on his own</w:t>
      </w:r>
      <w:r>
        <w:rPr>
          <w:noProof/>
        </w:rPr>
        <w:tab/>
      </w:r>
      <w:r>
        <w:rPr>
          <w:noProof/>
        </w:rPr>
        <w:fldChar w:fldCharType="begin"/>
      </w:r>
      <w:r>
        <w:rPr>
          <w:noProof/>
        </w:rPr>
        <w:instrText xml:space="preserve"> PAGEREF _Toc14864330 \h </w:instrText>
      </w:r>
      <w:r>
        <w:rPr>
          <w:noProof/>
        </w:rPr>
      </w:r>
      <w:r>
        <w:rPr>
          <w:noProof/>
        </w:rPr>
        <w:fldChar w:fldCharType="separate"/>
      </w:r>
      <w:r>
        <w:rPr>
          <w:noProof/>
        </w:rPr>
        <w:t>8</w:t>
      </w:r>
      <w:r>
        <w:rPr>
          <w:noProof/>
        </w:rPr>
        <w:fldChar w:fldCharType="end"/>
      </w:r>
    </w:p>
    <w:p w14:paraId="7D46DFDE" w14:textId="54E93DC2" w:rsidR="00FF2069" w:rsidRDefault="00FF2069">
      <w:pPr>
        <w:pStyle w:val="TOC2"/>
        <w:rPr>
          <w:rFonts w:asciiTheme="minorHAnsi" w:eastAsiaTheme="minorEastAsia" w:hAnsiTheme="minorHAnsi" w:cstheme="minorBidi"/>
          <w:noProof/>
          <w:sz w:val="24"/>
          <w:szCs w:val="24"/>
        </w:rPr>
      </w:pPr>
      <w:r>
        <w:rPr>
          <w:noProof/>
        </w:rPr>
        <w:t>SIGNIFICANCE</w:t>
      </w:r>
      <w:r>
        <w:rPr>
          <w:noProof/>
        </w:rPr>
        <w:tab/>
      </w:r>
      <w:r>
        <w:rPr>
          <w:noProof/>
        </w:rPr>
        <w:fldChar w:fldCharType="begin"/>
      </w:r>
      <w:r>
        <w:rPr>
          <w:noProof/>
        </w:rPr>
        <w:instrText xml:space="preserve"> PAGEREF _Toc14864331 \h </w:instrText>
      </w:r>
      <w:r>
        <w:rPr>
          <w:noProof/>
        </w:rPr>
      </w:r>
      <w:r>
        <w:rPr>
          <w:noProof/>
        </w:rPr>
        <w:fldChar w:fldCharType="separate"/>
      </w:r>
      <w:r>
        <w:rPr>
          <w:noProof/>
        </w:rPr>
        <w:t>8</w:t>
      </w:r>
      <w:r>
        <w:rPr>
          <w:noProof/>
        </w:rPr>
        <w:fldChar w:fldCharType="end"/>
      </w:r>
    </w:p>
    <w:p w14:paraId="23073BF0" w14:textId="29236F52" w:rsidR="00FF2069" w:rsidRDefault="00FF2069">
      <w:pPr>
        <w:pStyle w:val="TOC3"/>
        <w:rPr>
          <w:rFonts w:asciiTheme="minorHAnsi" w:eastAsiaTheme="minorEastAsia" w:hAnsiTheme="minorHAnsi" w:cstheme="minorBidi"/>
          <w:noProof/>
          <w:sz w:val="24"/>
          <w:szCs w:val="24"/>
        </w:rPr>
      </w:pPr>
      <w:r>
        <w:rPr>
          <w:noProof/>
        </w:rPr>
        <w:t>Natural gas is an important source of electricity</w:t>
      </w:r>
      <w:r>
        <w:rPr>
          <w:noProof/>
        </w:rPr>
        <w:tab/>
      </w:r>
      <w:r>
        <w:rPr>
          <w:noProof/>
        </w:rPr>
        <w:fldChar w:fldCharType="begin"/>
      </w:r>
      <w:r>
        <w:rPr>
          <w:noProof/>
        </w:rPr>
        <w:instrText xml:space="preserve"> PAGEREF _Toc14864332 \h </w:instrText>
      </w:r>
      <w:r>
        <w:rPr>
          <w:noProof/>
        </w:rPr>
      </w:r>
      <w:r>
        <w:rPr>
          <w:noProof/>
        </w:rPr>
        <w:fldChar w:fldCharType="separate"/>
      </w:r>
      <w:r>
        <w:rPr>
          <w:noProof/>
        </w:rPr>
        <w:t>8</w:t>
      </w:r>
      <w:r>
        <w:rPr>
          <w:noProof/>
        </w:rPr>
        <w:fldChar w:fldCharType="end"/>
      </w:r>
    </w:p>
    <w:p w14:paraId="67933C6E" w14:textId="362098C5" w:rsidR="00FF2069" w:rsidRDefault="00FF2069">
      <w:pPr>
        <w:pStyle w:val="TOC3"/>
        <w:rPr>
          <w:rFonts w:asciiTheme="minorHAnsi" w:eastAsiaTheme="minorEastAsia" w:hAnsiTheme="minorHAnsi" w:cstheme="minorBidi"/>
          <w:noProof/>
          <w:sz w:val="24"/>
          <w:szCs w:val="24"/>
        </w:rPr>
      </w:pPr>
      <w:r>
        <w:rPr>
          <w:noProof/>
        </w:rPr>
        <w:t>Oil and natural gas will produce 60% of our energy over the next 30 years:</w:t>
      </w:r>
      <w:r>
        <w:rPr>
          <w:noProof/>
        </w:rPr>
        <w:tab/>
      </w:r>
      <w:r>
        <w:rPr>
          <w:noProof/>
        </w:rPr>
        <w:fldChar w:fldCharType="begin"/>
      </w:r>
      <w:r>
        <w:rPr>
          <w:noProof/>
        </w:rPr>
        <w:instrText xml:space="preserve"> PAGEREF _Toc14864333 \h </w:instrText>
      </w:r>
      <w:r>
        <w:rPr>
          <w:noProof/>
        </w:rPr>
      </w:r>
      <w:r>
        <w:rPr>
          <w:noProof/>
        </w:rPr>
        <w:fldChar w:fldCharType="separate"/>
      </w:r>
      <w:r>
        <w:rPr>
          <w:noProof/>
        </w:rPr>
        <w:t>9</w:t>
      </w:r>
      <w:r>
        <w:rPr>
          <w:noProof/>
        </w:rPr>
        <w:fldChar w:fldCharType="end"/>
      </w:r>
    </w:p>
    <w:p w14:paraId="1682246D" w14:textId="637F4CE4" w:rsidR="00FF2069" w:rsidRDefault="00FF2069">
      <w:pPr>
        <w:pStyle w:val="TOC3"/>
        <w:rPr>
          <w:rFonts w:asciiTheme="minorHAnsi" w:eastAsiaTheme="minorEastAsia" w:hAnsiTheme="minorHAnsi" w:cstheme="minorBidi"/>
          <w:noProof/>
          <w:sz w:val="24"/>
          <w:szCs w:val="24"/>
        </w:rPr>
      </w:pPr>
      <w:r>
        <w:rPr>
          <w:noProof/>
        </w:rPr>
        <w:t>Offshoring is necessary as oil demand will only increase</w:t>
      </w:r>
      <w:r>
        <w:rPr>
          <w:noProof/>
        </w:rPr>
        <w:tab/>
      </w:r>
      <w:r>
        <w:rPr>
          <w:noProof/>
        </w:rPr>
        <w:fldChar w:fldCharType="begin"/>
      </w:r>
      <w:r>
        <w:rPr>
          <w:noProof/>
        </w:rPr>
        <w:instrText xml:space="preserve"> PAGEREF _Toc14864334 \h </w:instrText>
      </w:r>
      <w:r>
        <w:rPr>
          <w:noProof/>
        </w:rPr>
      </w:r>
      <w:r>
        <w:rPr>
          <w:noProof/>
        </w:rPr>
        <w:fldChar w:fldCharType="separate"/>
      </w:r>
      <w:r>
        <w:rPr>
          <w:noProof/>
        </w:rPr>
        <w:t>9</w:t>
      </w:r>
      <w:r>
        <w:rPr>
          <w:noProof/>
        </w:rPr>
        <w:fldChar w:fldCharType="end"/>
      </w:r>
    </w:p>
    <w:p w14:paraId="19BC229F" w14:textId="4F3769F7" w:rsidR="00FF2069" w:rsidRDefault="00FF2069">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_Toc14864335 \h </w:instrText>
      </w:r>
      <w:r>
        <w:rPr>
          <w:noProof/>
        </w:rPr>
      </w:r>
      <w:r>
        <w:rPr>
          <w:noProof/>
        </w:rPr>
        <w:fldChar w:fldCharType="separate"/>
      </w:r>
      <w:r>
        <w:rPr>
          <w:noProof/>
        </w:rPr>
        <w:t>9</w:t>
      </w:r>
      <w:r>
        <w:rPr>
          <w:noProof/>
        </w:rPr>
        <w:fldChar w:fldCharType="end"/>
      </w:r>
    </w:p>
    <w:p w14:paraId="6188EA01" w14:textId="14DF959D" w:rsidR="00FF2069" w:rsidRDefault="00FF2069">
      <w:pPr>
        <w:pStyle w:val="TOC3"/>
        <w:rPr>
          <w:rFonts w:asciiTheme="minorHAnsi" w:eastAsiaTheme="minorEastAsia" w:hAnsiTheme="minorHAnsi" w:cstheme="minorBidi"/>
          <w:noProof/>
          <w:sz w:val="24"/>
          <w:szCs w:val="24"/>
        </w:rPr>
      </w:pPr>
      <w:r>
        <w:rPr>
          <w:noProof/>
        </w:rPr>
        <w:lastRenderedPageBreak/>
        <w:t>A/T “Oil companies won’t expand their drilling operations”</w:t>
      </w:r>
      <w:r>
        <w:rPr>
          <w:noProof/>
        </w:rPr>
        <w:tab/>
      </w:r>
      <w:r>
        <w:rPr>
          <w:noProof/>
        </w:rPr>
        <w:fldChar w:fldCharType="begin"/>
      </w:r>
      <w:r>
        <w:rPr>
          <w:noProof/>
        </w:rPr>
        <w:instrText xml:space="preserve"> PAGEREF _Toc14864336 \h </w:instrText>
      </w:r>
      <w:r>
        <w:rPr>
          <w:noProof/>
        </w:rPr>
      </w:r>
      <w:r>
        <w:rPr>
          <w:noProof/>
        </w:rPr>
        <w:fldChar w:fldCharType="separate"/>
      </w:r>
      <w:r>
        <w:rPr>
          <w:noProof/>
        </w:rPr>
        <w:t>9</w:t>
      </w:r>
      <w:r>
        <w:rPr>
          <w:noProof/>
        </w:rPr>
        <w:fldChar w:fldCharType="end"/>
      </w:r>
    </w:p>
    <w:p w14:paraId="5C8603B3" w14:textId="4F07932A" w:rsidR="00FF2069" w:rsidRDefault="00FF2069">
      <w:pPr>
        <w:pStyle w:val="TOC3"/>
        <w:rPr>
          <w:rFonts w:asciiTheme="minorHAnsi" w:eastAsiaTheme="minorEastAsia" w:hAnsiTheme="minorHAnsi" w:cstheme="minorBidi"/>
          <w:noProof/>
          <w:sz w:val="24"/>
          <w:szCs w:val="24"/>
        </w:rPr>
      </w:pPr>
      <w:r>
        <w:rPr>
          <w:noProof/>
        </w:rPr>
        <w:t>A/T “Oil companies not interested in off-shore” –New trend is increasing off-shore, it’s turned around</w:t>
      </w:r>
      <w:r>
        <w:rPr>
          <w:noProof/>
        </w:rPr>
        <w:tab/>
      </w:r>
      <w:r>
        <w:rPr>
          <w:noProof/>
        </w:rPr>
        <w:fldChar w:fldCharType="begin"/>
      </w:r>
      <w:r>
        <w:rPr>
          <w:noProof/>
        </w:rPr>
        <w:instrText xml:space="preserve"> PAGEREF _Toc14864337 \h </w:instrText>
      </w:r>
      <w:r>
        <w:rPr>
          <w:noProof/>
        </w:rPr>
      </w:r>
      <w:r>
        <w:rPr>
          <w:noProof/>
        </w:rPr>
        <w:fldChar w:fldCharType="separate"/>
      </w:r>
      <w:r>
        <w:rPr>
          <w:noProof/>
        </w:rPr>
        <w:t>9</w:t>
      </w:r>
      <w:r>
        <w:rPr>
          <w:noProof/>
        </w:rPr>
        <w:fldChar w:fldCharType="end"/>
      </w:r>
    </w:p>
    <w:p w14:paraId="1C48D3FA" w14:textId="2900D7B9" w:rsidR="00FF2069" w:rsidRDefault="00FF2069">
      <w:pPr>
        <w:pStyle w:val="TOC2"/>
        <w:rPr>
          <w:rFonts w:asciiTheme="minorHAnsi" w:eastAsiaTheme="minorEastAsia" w:hAnsiTheme="minorHAnsi" w:cstheme="minorBidi"/>
          <w:noProof/>
          <w:sz w:val="24"/>
          <w:szCs w:val="24"/>
        </w:rPr>
      </w:pPr>
      <w:r>
        <w:rPr>
          <w:noProof/>
        </w:rPr>
        <w:t>ADVANTAGES</w:t>
      </w:r>
      <w:r>
        <w:rPr>
          <w:noProof/>
        </w:rPr>
        <w:tab/>
      </w:r>
      <w:r>
        <w:rPr>
          <w:noProof/>
        </w:rPr>
        <w:fldChar w:fldCharType="begin"/>
      </w:r>
      <w:r>
        <w:rPr>
          <w:noProof/>
        </w:rPr>
        <w:instrText xml:space="preserve"> PAGEREF _Toc14864338 \h </w:instrText>
      </w:r>
      <w:r>
        <w:rPr>
          <w:noProof/>
        </w:rPr>
      </w:r>
      <w:r>
        <w:rPr>
          <w:noProof/>
        </w:rPr>
        <w:fldChar w:fldCharType="separate"/>
      </w:r>
      <w:r>
        <w:rPr>
          <w:noProof/>
        </w:rPr>
        <w:t>10</w:t>
      </w:r>
      <w:r>
        <w:rPr>
          <w:noProof/>
        </w:rPr>
        <w:fldChar w:fldCharType="end"/>
      </w:r>
    </w:p>
    <w:p w14:paraId="30F8F184" w14:textId="339A8136" w:rsidR="00FF2069" w:rsidRDefault="00FF2069">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Lower oil prices</w:t>
      </w:r>
      <w:r>
        <w:rPr>
          <w:noProof/>
        </w:rPr>
        <w:tab/>
      </w:r>
      <w:r>
        <w:rPr>
          <w:noProof/>
        </w:rPr>
        <w:fldChar w:fldCharType="begin"/>
      </w:r>
      <w:r>
        <w:rPr>
          <w:noProof/>
        </w:rPr>
        <w:instrText xml:space="preserve"> PAGEREF _Toc14864339 \h </w:instrText>
      </w:r>
      <w:r>
        <w:rPr>
          <w:noProof/>
        </w:rPr>
      </w:r>
      <w:r>
        <w:rPr>
          <w:noProof/>
        </w:rPr>
        <w:fldChar w:fldCharType="separate"/>
      </w:r>
      <w:r>
        <w:rPr>
          <w:noProof/>
        </w:rPr>
        <w:t>10</w:t>
      </w:r>
      <w:r>
        <w:rPr>
          <w:noProof/>
        </w:rPr>
        <w:fldChar w:fldCharType="end"/>
      </w:r>
    </w:p>
    <w:p w14:paraId="59562AAB" w14:textId="41BAAF4D" w:rsidR="00FF2069" w:rsidRDefault="00FF2069">
      <w:pPr>
        <w:pStyle w:val="TOC3"/>
        <w:rPr>
          <w:rFonts w:asciiTheme="minorHAnsi" w:eastAsiaTheme="minorEastAsia" w:hAnsiTheme="minorHAnsi" w:cstheme="minorBidi"/>
          <w:noProof/>
          <w:sz w:val="24"/>
          <w:szCs w:val="24"/>
        </w:rPr>
      </w:pPr>
      <w:r>
        <w:rPr>
          <w:noProof/>
        </w:rPr>
        <w:t>Producing more oil would lower prices</w:t>
      </w:r>
      <w:r>
        <w:rPr>
          <w:noProof/>
        </w:rPr>
        <w:tab/>
      </w:r>
      <w:r>
        <w:rPr>
          <w:noProof/>
        </w:rPr>
        <w:fldChar w:fldCharType="begin"/>
      </w:r>
      <w:r>
        <w:rPr>
          <w:noProof/>
        </w:rPr>
        <w:instrText xml:space="preserve"> PAGEREF _Toc14864340 \h </w:instrText>
      </w:r>
      <w:r>
        <w:rPr>
          <w:noProof/>
        </w:rPr>
      </w:r>
      <w:r>
        <w:rPr>
          <w:noProof/>
        </w:rPr>
        <w:fldChar w:fldCharType="separate"/>
      </w:r>
      <w:r>
        <w:rPr>
          <w:noProof/>
        </w:rPr>
        <w:t>10</w:t>
      </w:r>
      <w:r>
        <w:rPr>
          <w:noProof/>
        </w:rPr>
        <w:fldChar w:fldCharType="end"/>
      </w:r>
    </w:p>
    <w:p w14:paraId="59AFDA88" w14:textId="5D170EF2" w:rsidR="00FF2069" w:rsidRDefault="00FF2069">
      <w:pPr>
        <w:pStyle w:val="TOC3"/>
        <w:rPr>
          <w:rFonts w:asciiTheme="minorHAnsi" w:eastAsiaTheme="minorEastAsia" w:hAnsiTheme="minorHAnsi" w:cstheme="minorBidi"/>
          <w:noProof/>
          <w:sz w:val="24"/>
          <w:szCs w:val="24"/>
        </w:rPr>
      </w:pPr>
      <w:r>
        <w:rPr>
          <w:noProof/>
        </w:rPr>
        <w:t>Impact: Low oil prices reduces costs across the economy</w:t>
      </w:r>
      <w:r>
        <w:rPr>
          <w:noProof/>
        </w:rPr>
        <w:tab/>
      </w:r>
      <w:r>
        <w:rPr>
          <w:noProof/>
        </w:rPr>
        <w:fldChar w:fldCharType="begin"/>
      </w:r>
      <w:r>
        <w:rPr>
          <w:noProof/>
        </w:rPr>
        <w:instrText xml:space="preserve"> PAGEREF _Toc14864341 \h </w:instrText>
      </w:r>
      <w:r>
        <w:rPr>
          <w:noProof/>
        </w:rPr>
      </w:r>
      <w:r>
        <w:rPr>
          <w:noProof/>
        </w:rPr>
        <w:fldChar w:fldCharType="separate"/>
      </w:r>
      <w:r>
        <w:rPr>
          <w:noProof/>
        </w:rPr>
        <w:t>10</w:t>
      </w:r>
      <w:r>
        <w:rPr>
          <w:noProof/>
        </w:rPr>
        <w:fldChar w:fldCharType="end"/>
      </w:r>
    </w:p>
    <w:p w14:paraId="4A5F6946" w14:textId="5A1AEB32" w:rsidR="00FF2069" w:rsidRDefault="00FF2069">
      <w:pPr>
        <w:pStyle w:val="TOC3"/>
        <w:rPr>
          <w:rFonts w:asciiTheme="minorHAnsi" w:eastAsiaTheme="minorEastAsia" w:hAnsiTheme="minorHAnsi" w:cstheme="minorBidi"/>
          <w:noProof/>
          <w:sz w:val="24"/>
          <w:szCs w:val="24"/>
        </w:rPr>
      </w:pPr>
      <w:r>
        <w:rPr>
          <w:noProof/>
        </w:rPr>
        <w:t>Jobs, profits, and revenue for the government and citizens</w:t>
      </w:r>
      <w:r>
        <w:rPr>
          <w:noProof/>
        </w:rPr>
        <w:tab/>
      </w:r>
      <w:r>
        <w:rPr>
          <w:noProof/>
        </w:rPr>
        <w:fldChar w:fldCharType="begin"/>
      </w:r>
      <w:r>
        <w:rPr>
          <w:noProof/>
        </w:rPr>
        <w:instrText xml:space="preserve"> PAGEREF _Toc14864342 \h </w:instrText>
      </w:r>
      <w:r>
        <w:rPr>
          <w:noProof/>
        </w:rPr>
      </w:r>
      <w:r>
        <w:rPr>
          <w:noProof/>
        </w:rPr>
        <w:fldChar w:fldCharType="separate"/>
      </w:r>
      <w:r>
        <w:rPr>
          <w:noProof/>
        </w:rPr>
        <w:t>11</w:t>
      </w:r>
      <w:r>
        <w:rPr>
          <w:noProof/>
        </w:rPr>
        <w:fldChar w:fldCharType="end"/>
      </w:r>
    </w:p>
    <w:p w14:paraId="4956826A" w14:textId="4BFB4E88" w:rsidR="00FF2069" w:rsidRDefault="00FF2069">
      <w:pPr>
        <w:pStyle w:val="TOC3"/>
        <w:rPr>
          <w:rFonts w:asciiTheme="minorHAnsi" w:eastAsiaTheme="minorEastAsia" w:hAnsiTheme="minorHAnsi" w:cstheme="minorBidi"/>
          <w:noProof/>
          <w:sz w:val="24"/>
          <w:szCs w:val="24"/>
        </w:rPr>
      </w:pPr>
      <w:r>
        <w:rPr>
          <w:noProof/>
        </w:rPr>
        <w:t>Oil Jobs are high paying</w:t>
      </w:r>
      <w:r>
        <w:rPr>
          <w:noProof/>
        </w:rPr>
        <w:tab/>
      </w:r>
      <w:r>
        <w:rPr>
          <w:noProof/>
        </w:rPr>
        <w:fldChar w:fldCharType="begin"/>
      </w:r>
      <w:r>
        <w:rPr>
          <w:noProof/>
        </w:rPr>
        <w:instrText xml:space="preserve"> PAGEREF _Toc14864343 \h </w:instrText>
      </w:r>
      <w:r>
        <w:rPr>
          <w:noProof/>
        </w:rPr>
      </w:r>
      <w:r>
        <w:rPr>
          <w:noProof/>
        </w:rPr>
        <w:fldChar w:fldCharType="separate"/>
      </w:r>
      <w:r>
        <w:rPr>
          <w:noProof/>
        </w:rPr>
        <w:t>11</w:t>
      </w:r>
      <w:r>
        <w:rPr>
          <w:noProof/>
        </w:rPr>
        <w:fldChar w:fldCharType="end"/>
      </w:r>
    </w:p>
    <w:p w14:paraId="16D5EA23" w14:textId="651A4D95" w:rsidR="00FF2069" w:rsidRDefault="00FF2069">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Reduced imports</w:t>
      </w:r>
      <w:r>
        <w:rPr>
          <w:noProof/>
        </w:rPr>
        <w:tab/>
      </w:r>
      <w:r>
        <w:rPr>
          <w:noProof/>
        </w:rPr>
        <w:fldChar w:fldCharType="begin"/>
      </w:r>
      <w:r>
        <w:rPr>
          <w:noProof/>
        </w:rPr>
        <w:instrText xml:space="preserve"> PAGEREF _Toc14864344 \h </w:instrText>
      </w:r>
      <w:r>
        <w:rPr>
          <w:noProof/>
        </w:rPr>
      </w:r>
      <w:r>
        <w:rPr>
          <w:noProof/>
        </w:rPr>
        <w:fldChar w:fldCharType="separate"/>
      </w:r>
      <w:r>
        <w:rPr>
          <w:noProof/>
        </w:rPr>
        <w:t>11</w:t>
      </w:r>
      <w:r>
        <w:rPr>
          <w:noProof/>
        </w:rPr>
        <w:fldChar w:fldCharType="end"/>
      </w:r>
    </w:p>
    <w:p w14:paraId="2783FB16" w14:textId="3F81AD3B" w:rsidR="00FF2069" w:rsidRDefault="00FF2069">
      <w:pPr>
        <w:pStyle w:val="TOC3"/>
        <w:rPr>
          <w:rFonts w:asciiTheme="minorHAnsi" w:eastAsiaTheme="minorEastAsia" w:hAnsiTheme="minorHAnsi" w:cstheme="minorBidi"/>
          <w:noProof/>
          <w:sz w:val="24"/>
          <w:szCs w:val="24"/>
        </w:rPr>
      </w:pPr>
      <w:r>
        <w:rPr>
          <w:noProof/>
        </w:rPr>
        <w:t>Importing oil leaves us vulnerable to international prices</w:t>
      </w:r>
      <w:r>
        <w:rPr>
          <w:noProof/>
        </w:rPr>
        <w:tab/>
      </w:r>
      <w:r>
        <w:rPr>
          <w:noProof/>
        </w:rPr>
        <w:fldChar w:fldCharType="begin"/>
      </w:r>
      <w:r>
        <w:rPr>
          <w:noProof/>
        </w:rPr>
        <w:instrText xml:space="preserve"> PAGEREF _Toc14864345 \h </w:instrText>
      </w:r>
      <w:r>
        <w:rPr>
          <w:noProof/>
        </w:rPr>
      </w:r>
      <w:r>
        <w:rPr>
          <w:noProof/>
        </w:rPr>
        <w:fldChar w:fldCharType="separate"/>
      </w:r>
      <w:r>
        <w:rPr>
          <w:noProof/>
        </w:rPr>
        <w:t>11</w:t>
      </w:r>
      <w:r>
        <w:rPr>
          <w:noProof/>
        </w:rPr>
        <w:fldChar w:fldCharType="end"/>
      </w:r>
    </w:p>
    <w:p w14:paraId="0D444194" w14:textId="6CE4EECB" w:rsidR="00FF2069" w:rsidRDefault="00FF2069">
      <w:pPr>
        <w:pStyle w:val="TOC3"/>
        <w:rPr>
          <w:rFonts w:asciiTheme="minorHAnsi" w:eastAsiaTheme="minorEastAsia" w:hAnsiTheme="minorHAnsi" w:cstheme="minorBidi"/>
          <w:noProof/>
          <w:sz w:val="24"/>
          <w:szCs w:val="24"/>
        </w:rPr>
      </w:pPr>
      <w:r>
        <w:rPr>
          <w:noProof/>
        </w:rPr>
        <w:t>Offshore drilling gives us more control over oil prices and energy self-reliance</w:t>
      </w:r>
      <w:r>
        <w:rPr>
          <w:noProof/>
        </w:rPr>
        <w:tab/>
      </w:r>
      <w:r>
        <w:rPr>
          <w:noProof/>
        </w:rPr>
        <w:fldChar w:fldCharType="begin"/>
      </w:r>
      <w:r>
        <w:rPr>
          <w:noProof/>
        </w:rPr>
        <w:instrText xml:space="preserve"> PAGEREF _Toc14864346 \h </w:instrText>
      </w:r>
      <w:r>
        <w:rPr>
          <w:noProof/>
        </w:rPr>
      </w:r>
      <w:r>
        <w:rPr>
          <w:noProof/>
        </w:rPr>
        <w:fldChar w:fldCharType="separate"/>
      </w:r>
      <w:r>
        <w:rPr>
          <w:noProof/>
        </w:rPr>
        <w:t>11</w:t>
      </w:r>
      <w:r>
        <w:rPr>
          <w:noProof/>
        </w:rPr>
        <w:fldChar w:fldCharType="end"/>
      </w:r>
    </w:p>
    <w:p w14:paraId="0E94824A" w14:textId="2F913D33" w:rsidR="00FF2069" w:rsidRDefault="00FF2069">
      <w:pPr>
        <w:pStyle w:val="TOC3"/>
        <w:rPr>
          <w:rFonts w:asciiTheme="minorHAnsi" w:eastAsiaTheme="minorEastAsia" w:hAnsiTheme="minorHAnsi" w:cstheme="minorBidi"/>
          <w:noProof/>
          <w:sz w:val="24"/>
          <w:szCs w:val="24"/>
        </w:rPr>
      </w:pPr>
      <w:r>
        <w:rPr>
          <w:noProof/>
        </w:rPr>
        <w:t>Link:  Increased production makes us less venerable to global price spikes and reduces the trade deficit</w:t>
      </w:r>
      <w:r>
        <w:rPr>
          <w:noProof/>
        </w:rPr>
        <w:tab/>
      </w:r>
      <w:r>
        <w:rPr>
          <w:noProof/>
        </w:rPr>
        <w:fldChar w:fldCharType="begin"/>
      </w:r>
      <w:r>
        <w:rPr>
          <w:noProof/>
        </w:rPr>
        <w:instrText xml:space="preserve"> PAGEREF _Toc14864347 \h </w:instrText>
      </w:r>
      <w:r>
        <w:rPr>
          <w:noProof/>
        </w:rPr>
      </w:r>
      <w:r>
        <w:rPr>
          <w:noProof/>
        </w:rPr>
        <w:fldChar w:fldCharType="separate"/>
      </w:r>
      <w:r>
        <w:rPr>
          <w:noProof/>
        </w:rPr>
        <w:t>12</w:t>
      </w:r>
      <w:r>
        <w:rPr>
          <w:noProof/>
        </w:rPr>
        <w:fldChar w:fldCharType="end"/>
      </w:r>
    </w:p>
    <w:p w14:paraId="72571B35" w14:textId="7D3BCB92" w:rsidR="00FF2069" w:rsidRDefault="00FF2069">
      <w:pPr>
        <w:pStyle w:val="TOC3"/>
        <w:rPr>
          <w:rFonts w:asciiTheme="minorHAnsi" w:eastAsiaTheme="minorEastAsia" w:hAnsiTheme="minorHAnsi" w:cstheme="minorBidi"/>
          <w:noProof/>
          <w:sz w:val="24"/>
          <w:szCs w:val="24"/>
        </w:rPr>
      </w:pPr>
      <w:r>
        <w:rPr>
          <w:noProof/>
        </w:rPr>
        <w:t>Impact: Oil Price spikes can cause economic recessions</w:t>
      </w:r>
      <w:r>
        <w:rPr>
          <w:noProof/>
        </w:rPr>
        <w:tab/>
      </w:r>
      <w:r>
        <w:rPr>
          <w:noProof/>
        </w:rPr>
        <w:fldChar w:fldCharType="begin"/>
      </w:r>
      <w:r>
        <w:rPr>
          <w:noProof/>
        </w:rPr>
        <w:instrText xml:space="preserve"> PAGEREF _Toc14864348 \h </w:instrText>
      </w:r>
      <w:r>
        <w:rPr>
          <w:noProof/>
        </w:rPr>
      </w:r>
      <w:r>
        <w:rPr>
          <w:noProof/>
        </w:rPr>
        <w:fldChar w:fldCharType="separate"/>
      </w:r>
      <w:r>
        <w:rPr>
          <w:noProof/>
        </w:rPr>
        <w:t>12</w:t>
      </w:r>
      <w:r>
        <w:rPr>
          <w:noProof/>
        </w:rPr>
        <w:fldChar w:fldCharType="end"/>
      </w:r>
    </w:p>
    <w:p w14:paraId="12BBC7A7" w14:textId="62DDACB8" w:rsidR="00FF2069" w:rsidRDefault="00FF2069">
      <w:pPr>
        <w:pStyle w:val="TOC3"/>
        <w:rPr>
          <w:rFonts w:asciiTheme="minorHAnsi" w:eastAsiaTheme="minorEastAsia" w:hAnsiTheme="minorHAnsi" w:cstheme="minorBidi"/>
          <w:noProof/>
          <w:sz w:val="24"/>
          <w:szCs w:val="24"/>
        </w:rPr>
      </w:pPr>
      <w:r>
        <w:rPr>
          <w:noProof/>
        </w:rPr>
        <w:t>Impact:  Trade deficit can cause job loss in that industry</w:t>
      </w:r>
      <w:r>
        <w:rPr>
          <w:noProof/>
        </w:rPr>
        <w:tab/>
      </w:r>
      <w:r>
        <w:rPr>
          <w:noProof/>
        </w:rPr>
        <w:fldChar w:fldCharType="begin"/>
      </w:r>
      <w:r>
        <w:rPr>
          <w:noProof/>
        </w:rPr>
        <w:instrText xml:space="preserve"> PAGEREF _Toc14864349 \h </w:instrText>
      </w:r>
      <w:r>
        <w:rPr>
          <w:noProof/>
        </w:rPr>
      </w:r>
      <w:r>
        <w:rPr>
          <w:noProof/>
        </w:rPr>
        <w:fldChar w:fldCharType="separate"/>
      </w:r>
      <w:r>
        <w:rPr>
          <w:noProof/>
        </w:rPr>
        <w:t>12</w:t>
      </w:r>
      <w:r>
        <w:rPr>
          <w:noProof/>
        </w:rPr>
        <w:fldChar w:fldCharType="end"/>
      </w:r>
    </w:p>
    <w:p w14:paraId="48E70DD6" w14:textId="38D492FB" w:rsidR="00FF2069" w:rsidRDefault="00FF2069">
      <w:pPr>
        <w:pStyle w:val="TOC3"/>
        <w:rPr>
          <w:rFonts w:asciiTheme="minorHAnsi" w:eastAsiaTheme="minorEastAsia" w:hAnsiTheme="minorHAnsi" w:cstheme="minorBidi"/>
          <w:noProof/>
          <w:sz w:val="24"/>
          <w:szCs w:val="24"/>
        </w:rPr>
      </w:pPr>
      <w:r>
        <w:rPr>
          <w:noProof/>
        </w:rPr>
        <w:t>Link: reliance on foreign oil leaves us vulnerable to embargos and other supply disruptions</w:t>
      </w:r>
      <w:r>
        <w:rPr>
          <w:noProof/>
        </w:rPr>
        <w:tab/>
      </w:r>
      <w:r>
        <w:rPr>
          <w:noProof/>
        </w:rPr>
        <w:fldChar w:fldCharType="begin"/>
      </w:r>
      <w:r>
        <w:rPr>
          <w:noProof/>
        </w:rPr>
        <w:instrText xml:space="preserve"> PAGEREF _Toc14864350 \h </w:instrText>
      </w:r>
      <w:r>
        <w:rPr>
          <w:noProof/>
        </w:rPr>
      </w:r>
      <w:r>
        <w:rPr>
          <w:noProof/>
        </w:rPr>
        <w:fldChar w:fldCharType="separate"/>
      </w:r>
      <w:r>
        <w:rPr>
          <w:noProof/>
        </w:rPr>
        <w:t>12</w:t>
      </w:r>
      <w:r>
        <w:rPr>
          <w:noProof/>
        </w:rPr>
        <w:fldChar w:fldCharType="end"/>
      </w:r>
    </w:p>
    <w:p w14:paraId="630A9F1C" w14:textId="19946368" w:rsidR="00FF2069" w:rsidRDefault="00FF2069">
      <w:pPr>
        <w:pStyle w:val="TOC3"/>
        <w:rPr>
          <w:rFonts w:asciiTheme="minorHAnsi" w:eastAsiaTheme="minorEastAsia" w:hAnsiTheme="minorHAnsi" w:cstheme="minorBidi"/>
          <w:noProof/>
          <w:sz w:val="24"/>
          <w:szCs w:val="24"/>
        </w:rPr>
      </w:pPr>
      <w:r>
        <w:rPr>
          <w:noProof/>
        </w:rPr>
        <w:t>Impact:  Oil supply disruptions can raise oil prices and harm the global economy</w:t>
      </w:r>
      <w:r>
        <w:rPr>
          <w:noProof/>
        </w:rPr>
        <w:tab/>
      </w:r>
      <w:r>
        <w:rPr>
          <w:noProof/>
        </w:rPr>
        <w:fldChar w:fldCharType="begin"/>
      </w:r>
      <w:r>
        <w:rPr>
          <w:noProof/>
        </w:rPr>
        <w:instrText xml:space="preserve"> PAGEREF _Toc14864351 \h </w:instrText>
      </w:r>
      <w:r>
        <w:rPr>
          <w:noProof/>
        </w:rPr>
      </w:r>
      <w:r>
        <w:rPr>
          <w:noProof/>
        </w:rPr>
        <w:fldChar w:fldCharType="separate"/>
      </w:r>
      <w:r>
        <w:rPr>
          <w:noProof/>
        </w:rPr>
        <w:t>13</w:t>
      </w:r>
      <w:r>
        <w:rPr>
          <w:noProof/>
        </w:rPr>
        <w:fldChar w:fldCharType="end"/>
      </w:r>
    </w:p>
    <w:p w14:paraId="2986E33E" w14:textId="4DD24FBA" w:rsidR="00FF2069" w:rsidRDefault="00FF2069">
      <w:pPr>
        <w:pStyle w:val="TOC3"/>
        <w:rPr>
          <w:rFonts w:asciiTheme="minorHAnsi" w:eastAsiaTheme="minorEastAsia" w:hAnsiTheme="minorHAnsi" w:cstheme="minorBidi"/>
          <w:noProof/>
          <w:sz w:val="24"/>
          <w:szCs w:val="24"/>
        </w:rPr>
      </w:pPr>
      <w:r>
        <w:rPr>
          <w:noProof/>
        </w:rPr>
        <w:t>Impact:  Producing our own oil reduces economic and military risk</w:t>
      </w:r>
      <w:r>
        <w:rPr>
          <w:noProof/>
        </w:rPr>
        <w:tab/>
      </w:r>
      <w:r>
        <w:rPr>
          <w:noProof/>
        </w:rPr>
        <w:fldChar w:fldCharType="begin"/>
      </w:r>
      <w:r>
        <w:rPr>
          <w:noProof/>
        </w:rPr>
        <w:instrText xml:space="preserve"> PAGEREF _Toc14864352 \h </w:instrText>
      </w:r>
      <w:r>
        <w:rPr>
          <w:noProof/>
        </w:rPr>
      </w:r>
      <w:r>
        <w:rPr>
          <w:noProof/>
        </w:rPr>
        <w:fldChar w:fldCharType="separate"/>
      </w:r>
      <w:r>
        <w:rPr>
          <w:noProof/>
        </w:rPr>
        <w:t>13</w:t>
      </w:r>
      <w:r>
        <w:rPr>
          <w:noProof/>
        </w:rPr>
        <w:fldChar w:fldCharType="end"/>
      </w:r>
    </w:p>
    <w:p w14:paraId="36C894D8" w14:textId="71CB5B4E" w:rsidR="00FF2069" w:rsidRDefault="00FF2069">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Natural gas exports limit Russian influence</w:t>
      </w:r>
      <w:r>
        <w:rPr>
          <w:noProof/>
        </w:rPr>
        <w:tab/>
      </w:r>
      <w:r>
        <w:rPr>
          <w:noProof/>
        </w:rPr>
        <w:fldChar w:fldCharType="begin"/>
      </w:r>
      <w:r>
        <w:rPr>
          <w:noProof/>
        </w:rPr>
        <w:instrText xml:space="preserve"> PAGEREF _Toc14864353 \h </w:instrText>
      </w:r>
      <w:r>
        <w:rPr>
          <w:noProof/>
        </w:rPr>
      </w:r>
      <w:r>
        <w:rPr>
          <w:noProof/>
        </w:rPr>
        <w:fldChar w:fldCharType="separate"/>
      </w:r>
      <w:r>
        <w:rPr>
          <w:noProof/>
        </w:rPr>
        <w:t>13</w:t>
      </w:r>
      <w:r>
        <w:rPr>
          <w:noProof/>
        </w:rPr>
        <w:fldChar w:fldCharType="end"/>
      </w:r>
    </w:p>
    <w:p w14:paraId="4802FBB5" w14:textId="77FDDBF8" w:rsidR="00FF2069" w:rsidRDefault="00FF2069">
      <w:pPr>
        <w:pStyle w:val="TOC3"/>
        <w:rPr>
          <w:rFonts w:asciiTheme="minorHAnsi" w:eastAsiaTheme="minorEastAsia" w:hAnsiTheme="minorHAnsi" w:cstheme="minorBidi"/>
          <w:noProof/>
          <w:sz w:val="24"/>
          <w:szCs w:val="24"/>
        </w:rPr>
      </w:pPr>
      <w:r>
        <w:rPr>
          <w:noProof/>
        </w:rPr>
        <w:t>Link: Increased gas production (which offshoring enables) will lead to increased natural gas exports</w:t>
      </w:r>
      <w:r>
        <w:rPr>
          <w:noProof/>
        </w:rPr>
        <w:tab/>
      </w:r>
      <w:r>
        <w:rPr>
          <w:noProof/>
        </w:rPr>
        <w:fldChar w:fldCharType="begin"/>
      </w:r>
      <w:r>
        <w:rPr>
          <w:noProof/>
        </w:rPr>
        <w:instrText xml:space="preserve"> PAGEREF _Toc14864354 \h </w:instrText>
      </w:r>
      <w:r>
        <w:rPr>
          <w:noProof/>
        </w:rPr>
      </w:r>
      <w:r>
        <w:rPr>
          <w:noProof/>
        </w:rPr>
        <w:fldChar w:fldCharType="separate"/>
      </w:r>
      <w:r>
        <w:rPr>
          <w:noProof/>
        </w:rPr>
        <w:t>13</w:t>
      </w:r>
      <w:r>
        <w:rPr>
          <w:noProof/>
        </w:rPr>
        <w:fldChar w:fldCharType="end"/>
      </w:r>
    </w:p>
    <w:p w14:paraId="357F3568" w14:textId="7403CD8B" w:rsidR="00FF2069" w:rsidRDefault="00FF2069">
      <w:pPr>
        <w:pStyle w:val="TOC3"/>
        <w:rPr>
          <w:rFonts w:asciiTheme="minorHAnsi" w:eastAsiaTheme="minorEastAsia" w:hAnsiTheme="minorHAnsi" w:cstheme="minorBidi"/>
          <w:noProof/>
          <w:sz w:val="24"/>
          <w:szCs w:val="24"/>
        </w:rPr>
      </w:pPr>
      <w:r>
        <w:rPr>
          <w:noProof/>
        </w:rPr>
        <w:t>Link: Increased offshoring will result in increased oil exports which limit OPEC and Russian influence</w:t>
      </w:r>
      <w:r>
        <w:rPr>
          <w:noProof/>
        </w:rPr>
        <w:tab/>
      </w:r>
      <w:r>
        <w:rPr>
          <w:noProof/>
        </w:rPr>
        <w:fldChar w:fldCharType="begin"/>
      </w:r>
      <w:r>
        <w:rPr>
          <w:noProof/>
        </w:rPr>
        <w:instrText xml:space="preserve"> PAGEREF _Toc14864355 \h </w:instrText>
      </w:r>
      <w:r>
        <w:rPr>
          <w:noProof/>
        </w:rPr>
      </w:r>
      <w:r>
        <w:rPr>
          <w:noProof/>
        </w:rPr>
        <w:fldChar w:fldCharType="separate"/>
      </w:r>
      <w:r>
        <w:rPr>
          <w:noProof/>
        </w:rPr>
        <w:t>14</w:t>
      </w:r>
      <w:r>
        <w:rPr>
          <w:noProof/>
        </w:rPr>
        <w:fldChar w:fldCharType="end"/>
      </w:r>
    </w:p>
    <w:p w14:paraId="6C30AAC6" w14:textId="6E32ACA5" w:rsidR="00FF2069" w:rsidRDefault="00FF2069">
      <w:pPr>
        <w:pStyle w:val="TOC3"/>
        <w:rPr>
          <w:rFonts w:asciiTheme="minorHAnsi" w:eastAsiaTheme="minorEastAsia" w:hAnsiTheme="minorHAnsi" w:cstheme="minorBidi"/>
          <w:noProof/>
          <w:sz w:val="24"/>
          <w:szCs w:val="24"/>
        </w:rPr>
      </w:pPr>
      <w:r>
        <w:rPr>
          <w:noProof/>
        </w:rPr>
        <w:t>Link: Europe is trying to decrease its reliance in Russia</w:t>
      </w:r>
      <w:r>
        <w:rPr>
          <w:noProof/>
        </w:rPr>
        <w:tab/>
      </w:r>
      <w:r>
        <w:rPr>
          <w:noProof/>
        </w:rPr>
        <w:fldChar w:fldCharType="begin"/>
      </w:r>
      <w:r>
        <w:rPr>
          <w:noProof/>
        </w:rPr>
        <w:instrText xml:space="preserve"> PAGEREF _Toc14864356 \h </w:instrText>
      </w:r>
      <w:r>
        <w:rPr>
          <w:noProof/>
        </w:rPr>
      </w:r>
      <w:r>
        <w:rPr>
          <w:noProof/>
        </w:rPr>
        <w:fldChar w:fldCharType="separate"/>
      </w:r>
      <w:r>
        <w:rPr>
          <w:noProof/>
        </w:rPr>
        <w:t>14</w:t>
      </w:r>
      <w:r>
        <w:rPr>
          <w:noProof/>
        </w:rPr>
        <w:fldChar w:fldCharType="end"/>
      </w:r>
    </w:p>
    <w:p w14:paraId="22145F86" w14:textId="7B4FF8A3" w:rsidR="00FF2069" w:rsidRDefault="00FF2069">
      <w:pPr>
        <w:pStyle w:val="TOC3"/>
        <w:rPr>
          <w:rFonts w:asciiTheme="minorHAnsi" w:eastAsiaTheme="minorEastAsia" w:hAnsiTheme="minorHAnsi" w:cstheme="minorBidi"/>
          <w:noProof/>
          <w:sz w:val="24"/>
          <w:szCs w:val="24"/>
        </w:rPr>
      </w:pPr>
      <w:r>
        <w:rPr>
          <w:noProof/>
        </w:rPr>
        <w:t>Link: Producing and exporting natural gas creates jobs and reduces Europe’s reliance on Russia</w:t>
      </w:r>
      <w:r>
        <w:rPr>
          <w:noProof/>
        </w:rPr>
        <w:tab/>
      </w:r>
      <w:r>
        <w:rPr>
          <w:noProof/>
        </w:rPr>
        <w:fldChar w:fldCharType="begin"/>
      </w:r>
      <w:r>
        <w:rPr>
          <w:noProof/>
        </w:rPr>
        <w:instrText xml:space="preserve"> PAGEREF _Toc14864357 \h </w:instrText>
      </w:r>
      <w:r>
        <w:rPr>
          <w:noProof/>
        </w:rPr>
      </w:r>
      <w:r>
        <w:rPr>
          <w:noProof/>
        </w:rPr>
        <w:fldChar w:fldCharType="separate"/>
      </w:r>
      <w:r>
        <w:rPr>
          <w:noProof/>
        </w:rPr>
        <w:t>14</w:t>
      </w:r>
      <w:r>
        <w:rPr>
          <w:noProof/>
        </w:rPr>
        <w:fldChar w:fldCharType="end"/>
      </w:r>
    </w:p>
    <w:p w14:paraId="02A1593F" w14:textId="2EA6E6F2" w:rsidR="00FF2069" w:rsidRDefault="00FF2069">
      <w:pPr>
        <w:pStyle w:val="TOC3"/>
        <w:rPr>
          <w:rFonts w:asciiTheme="minorHAnsi" w:eastAsiaTheme="minorEastAsia" w:hAnsiTheme="minorHAnsi" w:cstheme="minorBidi"/>
          <w:noProof/>
          <w:sz w:val="24"/>
          <w:szCs w:val="24"/>
        </w:rPr>
      </w:pPr>
      <w:r>
        <w:rPr>
          <w:noProof/>
        </w:rPr>
        <w:t>Link: Germany is vulnerable to Russia and it has impacted their foreign policy</w:t>
      </w:r>
      <w:r>
        <w:rPr>
          <w:noProof/>
        </w:rPr>
        <w:tab/>
      </w:r>
      <w:r>
        <w:rPr>
          <w:noProof/>
        </w:rPr>
        <w:fldChar w:fldCharType="begin"/>
      </w:r>
      <w:r>
        <w:rPr>
          <w:noProof/>
        </w:rPr>
        <w:instrText xml:space="preserve"> PAGEREF _Toc14864358 \h </w:instrText>
      </w:r>
      <w:r>
        <w:rPr>
          <w:noProof/>
        </w:rPr>
      </w:r>
      <w:r>
        <w:rPr>
          <w:noProof/>
        </w:rPr>
        <w:fldChar w:fldCharType="separate"/>
      </w:r>
      <w:r>
        <w:rPr>
          <w:noProof/>
        </w:rPr>
        <w:t>14</w:t>
      </w:r>
      <w:r>
        <w:rPr>
          <w:noProof/>
        </w:rPr>
        <w:fldChar w:fldCharType="end"/>
      </w:r>
    </w:p>
    <w:p w14:paraId="02E976E5" w14:textId="4009AA4E" w:rsidR="00FF2069" w:rsidRDefault="00FF2069">
      <w:pPr>
        <w:pStyle w:val="TOC3"/>
        <w:rPr>
          <w:rFonts w:asciiTheme="minorHAnsi" w:eastAsiaTheme="minorEastAsia" w:hAnsiTheme="minorHAnsi" w:cstheme="minorBidi"/>
          <w:noProof/>
          <w:sz w:val="24"/>
          <w:szCs w:val="24"/>
        </w:rPr>
      </w:pPr>
      <w:r>
        <w:rPr>
          <w:noProof/>
        </w:rPr>
        <w:t>Russia has influence and can retaliate against America because of their natural gas exports</w:t>
      </w:r>
      <w:r>
        <w:rPr>
          <w:noProof/>
        </w:rPr>
        <w:tab/>
      </w:r>
      <w:r>
        <w:rPr>
          <w:noProof/>
        </w:rPr>
        <w:fldChar w:fldCharType="begin"/>
      </w:r>
      <w:r>
        <w:rPr>
          <w:noProof/>
        </w:rPr>
        <w:instrText xml:space="preserve"> PAGEREF _Toc14864359 \h </w:instrText>
      </w:r>
      <w:r>
        <w:rPr>
          <w:noProof/>
        </w:rPr>
      </w:r>
      <w:r>
        <w:rPr>
          <w:noProof/>
        </w:rPr>
        <w:fldChar w:fldCharType="separate"/>
      </w:r>
      <w:r>
        <w:rPr>
          <w:noProof/>
        </w:rPr>
        <w:t>15</w:t>
      </w:r>
      <w:r>
        <w:rPr>
          <w:noProof/>
        </w:rPr>
        <w:fldChar w:fldCharType="end"/>
      </w:r>
    </w:p>
    <w:p w14:paraId="5182DABA" w14:textId="5133ADAF" w:rsidR="00FF2069" w:rsidRDefault="00FF2069">
      <w:pPr>
        <w:pStyle w:val="TOC3"/>
        <w:rPr>
          <w:rFonts w:asciiTheme="minorHAnsi" w:eastAsiaTheme="minorEastAsia" w:hAnsiTheme="minorHAnsi" w:cstheme="minorBidi"/>
          <w:noProof/>
          <w:sz w:val="24"/>
          <w:szCs w:val="24"/>
        </w:rPr>
      </w:pPr>
      <w:r>
        <w:rPr>
          <w:noProof/>
        </w:rPr>
        <w:t>Brink: Russia has cut off Europe’s natural gas in the past</w:t>
      </w:r>
      <w:r>
        <w:rPr>
          <w:noProof/>
        </w:rPr>
        <w:tab/>
      </w:r>
      <w:r>
        <w:rPr>
          <w:noProof/>
        </w:rPr>
        <w:fldChar w:fldCharType="begin"/>
      </w:r>
      <w:r>
        <w:rPr>
          <w:noProof/>
        </w:rPr>
        <w:instrText xml:space="preserve"> PAGEREF _Toc14864360 \h </w:instrText>
      </w:r>
      <w:r>
        <w:rPr>
          <w:noProof/>
        </w:rPr>
      </w:r>
      <w:r>
        <w:rPr>
          <w:noProof/>
        </w:rPr>
        <w:fldChar w:fldCharType="separate"/>
      </w:r>
      <w:r>
        <w:rPr>
          <w:noProof/>
        </w:rPr>
        <w:t>15</w:t>
      </w:r>
      <w:r>
        <w:rPr>
          <w:noProof/>
        </w:rPr>
        <w:fldChar w:fldCharType="end"/>
      </w:r>
    </w:p>
    <w:p w14:paraId="240DF080" w14:textId="71B25B79" w:rsidR="00FF2069" w:rsidRDefault="00FF2069">
      <w:pPr>
        <w:pStyle w:val="TOC3"/>
        <w:rPr>
          <w:rFonts w:asciiTheme="minorHAnsi" w:eastAsiaTheme="minorEastAsia" w:hAnsiTheme="minorHAnsi" w:cstheme="minorBidi"/>
          <w:noProof/>
          <w:sz w:val="24"/>
          <w:szCs w:val="24"/>
        </w:rPr>
      </w:pPr>
      <w:r>
        <w:rPr>
          <w:noProof/>
        </w:rPr>
        <w:t>Brink: Russia is already planning to cut off its sales to Ukraine</w:t>
      </w:r>
      <w:r>
        <w:rPr>
          <w:noProof/>
        </w:rPr>
        <w:tab/>
      </w:r>
      <w:r>
        <w:rPr>
          <w:noProof/>
        </w:rPr>
        <w:fldChar w:fldCharType="begin"/>
      </w:r>
      <w:r>
        <w:rPr>
          <w:noProof/>
        </w:rPr>
        <w:instrText xml:space="preserve"> PAGEREF _Toc14864361 \h </w:instrText>
      </w:r>
      <w:r>
        <w:rPr>
          <w:noProof/>
        </w:rPr>
      </w:r>
      <w:r>
        <w:rPr>
          <w:noProof/>
        </w:rPr>
        <w:fldChar w:fldCharType="separate"/>
      </w:r>
      <w:r>
        <w:rPr>
          <w:noProof/>
        </w:rPr>
        <w:t>15</w:t>
      </w:r>
      <w:r>
        <w:rPr>
          <w:noProof/>
        </w:rPr>
        <w:fldChar w:fldCharType="end"/>
      </w:r>
    </w:p>
    <w:p w14:paraId="45D03604" w14:textId="6408F0E4" w:rsidR="00FF2069" w:rsidRDefault="00FF2069">
      <w:pPr>
        <w:pStyle w:val="TOC3"/>
        <w:rPr>
          <w:rFonts w:asciiTheme="minorHAnsi" w:eastAsiaTheme="minorEastAsia" w:hAnsiTheme="minorHAnsi" w:cstheme="minorBidi"/>
          <w:noProof/>
          <w:sz w:val="24"/>
          <w:szCs w:val="24"/>
        </w:rPr>
      </w:pPr>
      <w:r>
        <w:rPr>
          <w:noProof/>
        </w:rPr>
        <w:t>Brink: Russia has used its natural gas leverage in the past</w:t>
      </w:r>
      <w:r>
        <w:rPr>
          <w:noProof/>
        </w:rPr>
        <w:tab/>
      </w:r>
      <w:r>
        <w:rPr>
          <w:noProof/>
        </w:rPr>
        <w:fldChar w:fldCharType="begin"/>
      </w:r>
      <w:r>
        <w:rPr>
          <w:noProof/>
        </w:rPr>
        <w:instrText xml:space="preserve"> PAGEREF _Toc14864362 \h </w:instrText>
      </w:r>
      <w:r>
        <w:rPr>
          <w:noProof/>
        </w:rPr>
      </w:r>
      <w:r>
        <w:rPr>
          <w:noProof/>
        </w:rPr>
        <w:fldChar w:fldCharType="separate"/>
      </w:r>
      <w:r>
        <w:rPr>
          <w:noProof/>
        </w:rPr>
        <w:t>15</w:t>
      </w:r>
      <w:r>
        <w:rPr>
          <w:noProof/>
        </w:rPr>
        <w:fldChar w:fldCharType="end"/>
      </w:r>
    </w:p>
    <w:p w14:paraId="5FB51749" w14:textId="390F4205" w:rsidR="00FF2069" w:rsidRDefault="00FF2069">
      <w:pPr>
        <w:pStyle w:val="TOC3"/>
        <w:rPr>
          <w:rFonts w:asciiTheme="minorHAnsi" w:eastAsiaTheme="minorEastAsia" w:hAnsiTheme="minorHAnsi" w:cstheme="minorBidi"/>
          <w:noProof/>
          <w:sz w:val="24"/>
          <w:szCs w:val="24"/>
        </w:rPr>
      </w:pPr>
      <w:r>
        <w:rPr>
          <w:noProof/>
        </w:rPr>
        <w:t>Impact: Europe could become a vassal to Russia and would be unable to punish Russia for its actions</w:t>
      </w:r>
      <w:r>
        <w:rPr>
          <w:noProof/>
        </w:rPr>
        <w:tab/>
      </w:r>
      <w:r>
        <w:rPr>
          <w:noProof/>
        </w:rPr>
        <w:fldChar w:fldCharType="begin"/>
      </w:r>
      <w:r>
        <w:rPr>
          <w:noProof/>
        </w:rPr>
        <w:instrText xml:space="preserve"> PAGEREF _Toc14864363 \h </w:instrText>
      </w:r>
      <w:r>
        <w:rPr>
          <w:noProof/>
        </w:rPr>
      </w:r>
      <w:r>
        <w:rPr>
          <w:noProof/>
        </w:rPr>
        <w:fldChar w:fldCharType="separate"/>
      </w:r>
      <w:r>
        <w:rPr>
          <w:noProof/>
        </w:rPr>
        <w:t>16</w:t>
      </w:r>
      <w:r>
        <w:rPr>
          <w:noProof/>
        </w:rPr>
        <w:fldChar w:fldCharType="end"/>
      </w:r>
    </w:p>
    <w:p w14:paraId="414B3192" w14:textId="67EA6219" w:rsidR="00FF2069" w:rsidRDefault="00FF2069">
      <w:pPr>
        <w:pStyle w:val="TOC3"/>
        <w:rPr>
          <w:rFonts w:asciiTheme="minorHAnsi" w:eastAsiaTheme="minorEastAsia" w:hAnsiTheme="minorHAnsi" w:cstheme="minorBidi"/>
          <w:noProof/>
          <w:sz w:val="24"/>
          <w:szCs w:val="24"/>
        </w:rPr>
      </w:pPr>
      <w:r>
        <w:rPr>
          <w:noProof/>
        </w:rPr>
        <w:t>Impact: Russia is using its natural gas leverage to foster discord and instability in Europe</w:t>
      </w:r>
      <w:r>
        <w:rPr>
          <w:noProof/>
        </w:rPr>
        <w:tab/>
      </w:r>
      <w:r>
        <w:rPr>
          <w:noProof/>
        </w:rPr>
        <w:fldChar w:fldCharType="begin"/>
      </w:r>
      <w:r>
        <w:rPr>
          <w:noProof/>
        </w:rPr>
        <w:instrText xml:space="preserve"> PAGEREF _Toc14864364 \h </w:instrText>
      </w:r>
      <w:r>
        <w:rPr>
          <w:noProof/>
        </w:rPr>
      </w:r>
      <w:r>
        <w:rPr>
          <w:noProof/>
        </w:rPr>
        <w:fldChar w:fldCharType="separate"/>
      </w:r>
      <w:r>
        <w:rPr>
          <w:noProof/>
        </w:rPr>
        <w:t>16</w:t>
      </w:r>
      <w:r>
        <w:rPr>
          <w:noProof/>
        </w:rPr>
        <w:fldChar w:fldCharType="end"/>
      </w:r>
    </w:p>
    <w:p w14:paraId="7CB99703" w14:textId="00A256C6" w:rsidR="00FF2069" w:rsidRDefault="00FF2069">
      <w:pPr>
        <w:pStyle w:val="TOC3"/>
        <w:rPr>
          <w:rFonts w:asciiTheme="minorHAnsi" w:eastAsiaTheme="minorEastAsia" w:hAnsiTheme="minorHAnsi" w:cstheme="minorBidi"/>
          <w:noProof/>
          <w:sz w:val="24"/>
          <w:szCs w:val="24"/>
        </w:rPr>
      </w:pPr>
      <w:r>
        <w:rPr>
          <w:noProof/>
        </w:rPr>
        <w:t>Impact: Russia can harm Ukraine</w:t>
      </w:r>
      <w:r>
        <w:rPr>
          <w:noProof/>
        </w:rPr>
        <w:tab/>
      </w:r>
      <w:r>
        <w:rPr>
          <w:noProof/>
        </w:rPr>
        <w:fldChar w:fldCharType="begin"/>
      </w:r>
      <w:r>
        <w:rPr>
          <w:noProof/>
        </w:rPr>
        <w:instrText xml:space="preserve"> PAGEREF _Toc14864365 \h </w:instrText>
      </w:r>
      <w:r>
        <w:rPr>
          <w:noProof/>
        </w:rPr>
      </w:r>
      <w:r>
        <w:rPr>
          <w:noProof/>
        </w:rPr>
        <w:fldChar w:fldCharType="separate"/>
      </w:r>
      <w:r>
        <w:rPr>
          <w:noProof/>
        </w:rPr>
        <w:t>16</w:t>
      </w:r>
      <w:r>
        <w:rPr>
          <w:noProof/>
        </w:rPr>
        <w:fldChar w:fldCharType="end"/>
      </w:r>
    </w:p>
    <w:p w14:paraId="76E33A49" w14:textId="4A4CEF0E" w:rsidR="00FF2069" w:rsidRDefault="00FF2069">
      <w:pPr>
        <w:pStyle w:val="TOC3"/>
        <w:rPr>
          <w:rFonts w:asciiTheme="minorHAnsi" w:eastAsiaTheme="minorEastAsia" w:hAnsiTheme="minorHAnsi" w:cstheme="minorBidi"/>
          <w:noProof/>
          <w:sz w:val="24"/>
          <w:szCs w:val="24"/>
        </w:rPr>
      </w:pPr>
      <w:r>
        <w:rPr>
          <w:noProof/>
        </w:rPr>
        <w:t>Impact: Russia uses its gas exports to coerce our allies</w:t>
      </w:r>
      <w:r>
        <w:rPr>
          <w:noProof/>
        </w:rPr>
        <w:tab/>
      </w:r>
      <w:r>
        <w:rPr>
          <w:noProof/>
        </w:rPr>
        <w:fldChar w:fldCharType="begin"/>
      </w:r>
      <w:r>
        <w:rPr>
          <w:noProof/>
        </w:rPr>
        <w:instrText xml:space="preserve"> PAGEREF _Toc14864366 \h </w:instrText>
      </w:r>
      <w:r>
        <w:rPr>
          <w:noProof/>
        </w:rPr>
      </w:r>
      <w:r>
        <w:rPr>
          <w:noProof/>
        </w:rPr>
        <w:fldChar w:fldCharType="separate"/>
      </w:r>
      <w:r>
        <w:rPr>
          <w:noProof/>
        </w:rPr>
        <w:t>17</w:t>
      </w:r>
      <w:r>
        <w:rPr>
          <w:noProof/>
        </w:rPr>
        <w:fldChar w:fldCharType="end"/>
      </w:r>
    </w:p>
    <w:p w14:paraId="063FE774" w14:textId="7E99ACE2" w:rsidR="00FF2069" w:rsidRDefault="00FF2069">
      <w:pPr>
        <w:pStyle w:val="TOC3"/>
        <w:rPr>
          <w:rFonts w:asciiTheme="minorHAnsi" w:eastAsiaTheme="minorEastAsia" w:hAnsiTheme="minorHAnsi" w:cstheme="minorBidi"/>
          <w:noProof/>
          <w:sz w:val="24"/>
          <w:szCs w:val="24"/>
        </w:rPr>
      </w:pPr>
      <w:r>
        <w:rPr>
          <w:noProof/>
        </w:rPr>
        <w:t>Impact:  US economic harm.  If Russia harms the European economy by cutting off natural gas, the U.S. economy will suffer</w:t>
      </w:r>
      <w:r>
        <w:rPr>
          <w:noProof/>
        </w:rPr>
        <w:tab/>
      </w:r>
      <w:r>
        <w:rPr>
          <w:noProof/>
        </w:rPr>
        <w:fldChar w:fldCharType="begin"/>
      </w:r>
      <w:r>
        <w:rPr>
          <w:noProof/>
        </w:rPr>
        <w:instrText xml:space="preserve"> PAGEREF _Toc14864367 \h </w:instrText>
      </w:r>
      <w:r>
        <w:rPr>
          <w:noProof/>
        </w:rPr>
      </w:r>
      <w:r>
        <w:rPr>
          <w:noProof/>
        </w:rPr>
        <w:fldChar w:fldCharType="separate"/>
      </w:r>
      <w:r>
        <w:rPr>
          <w:noProof/>
        </w:rPr>
        <w:t>17</w:t>
      </w:r>
      <w:r>
        <w:rPr>
          <w:noProof/>
        </w:rPr>
        <w:fldChar w:fldCharType="end"/>
      </w:r>
    </w:p>
    <w:p w14:paraId="5C9EF407" w14:textId="633EFC8E" w:rsidR="00FF2069" w:rsidRDefault="00FF2069">
      <w:pPr>
        <w:pStyle w:val="TOC3"/>
        <w:rPr>
          <w:rFonts w:asciiTheme="minorHAnsi" w:eastAsiaTheme="minorEastAsia" w:hAnsiTheme="minorHAnsi" w:cstheme="minorBidi"/>
          <w:noProof/>
          <w:sz w:val="24"/>
          <w:szCs w:val="24"/>
        </w:rPr>
      </w:pPr>
      <w:r>
        <w:rPr>
          <w:noProof/>
        </w:rPr>
        <w:t>Impact: Russia can currently retaliate against America by halting energy flow to our allies</w:t>
      </w:r>
      <w:r>
        <w:rPr>
          <w:noProof/>
        </w:rPr>
        <w:tab/>
      </w:r>
      <w:r>
        <w:rPr>
          <w:noProof/>
        </w:rPr>
        <w:fldChar w:fldCharType="begin"/>
      </w:r>
      <w:r>
        <w:rPr>
          <w:noProof/>
        </w:rPr>
        <w:instrText xml:space="preserve"> PAGEREF _Toc14864368 \h </w:instrText>
      </w:r>
      <w:r>
        <w:rPr>
          <w:noProof/>
        </w:rPr>
      </w:r>
      <w:r>
        <w:rPr>
          <w:noProof/>
        </w:rPr>
        <w:fldChar w:fldCharType="separate"/>
      </w:r>
      <w:r>
        <w:rPr>
          <w:noProof/>
        </w:rPr>
        <w:t>17</w:t>
      </w:r>
      <w:r>
        <w:rPr>
          <w:noProof/>
        </w:rPr>
        <w:fldChar w:fldCharType="end"/>
      </w:r>
    </w:p>
    <w:p w14:paraId="590494CC" w14:textId="63B2E83F" w:rsidR="00FF2069" w:rsidRDefault="00FF2069">
      <w:pPr>
        <w:pStyle w:val="TOC3"/>
        <w:rPr>
          <w:rFonts w:asciiTheme="minorHAnsi" w:eastAsiaTheme="minorEastAsia" w:hAnsiTheme="minorHAnsi" w:cstheme="minorBidi"/>
          <w:noProof/>
          <w:sz w:val="24"/>
          <w:szCs w:val="24"/>
        </w:rPr>
      </w:pPr>
      <w:r>
        <w:rPr>
          <w:noProof/>
        </w:rPr>
        <w:t>Example: Germany’s reliance on Russian natural gas has led them to oppose American sanctions on Russia</w:t>
      </w:r>
      <w:r>
        <w:rPr>
          <w:noProof/>
        </w:rPr>
        <w:tab/>
      </w:r>
      <w:r>
        <w:rPr>
          <w:noProof/>
        </w:rPr>
        <w:fldChar w:fldCharType="begin"/>
      </w:r>
      <w:r>
        <w:rPr>
          <w:noProof/>
        </w:rPr>
        <w:instrText xml:space="preserve"> PAGEREF _Toc14864369 \h </w:instrText>
      </w:r>
      <w:r>
        <w:rPr>
          <w:noProof/>
        </w:rPr>
      </w:r>
      <w:r>
        <w:rPr>
          <w:noProof/>
        </w:rPr>
        <w:fldChar w:fldCharType="separate"/>
      </w:r>
      <w:r>
        <w:rPr>
          <w:noProof/>
        </w:rPr>
        <w:t>18</w:t>
      </w:r>
      <w:r>
        <w:rPr>
          <w:noProof/>
        </w:rPr>
        <w:fldChar w:fldCharType="end"/>
      </w:r>
    </w:p>
    <w:p w14:paraId="1FCD314D" w14:textId="70FDF935" w:rsidR="00FF2069" w:rsidRDefault="00FF2069">
      <w:pPr>
        <w:pStyle w:val="TOC2"/>
        <w:rPr>
          <w:rFonts w:asciiTheme="minorHAnsi" w:eastAsiaTheme="minorEastAsia" w:hAnsiTheme="minorHAnsi" w:cstheme="minorBidi"/>
          <w:noProof/>
          <w:sz w:val="24"/>
          <w:szCs w:val="24"/>
        </w:rPr>
      </w:pPr>
      <w:r>
        <w:rPr>
          <w:noProof/>
        </w:rPr>
        <w:t>DISAD RESPONSES</w:t>
      </w:r>
      <w:r>
        <w:rPr>
          <w:noProof/>
        </w:rPr>
        <w:tab/>
      </w:r>
      <w:r>
        <w:rPr>
          <w:noProof/>
        </w:rPr>
        <w:fldChar w:fldCharType="begin"/>
      </w:r>
      <w:r>
        <w:rPr>
          <w:noProof/>
        </w:rPr>
        <w:instrText xml:space="preserve"> PAGEREF _Toc14864370 \h </w:instrText>
      </w:r>
      <w:r>
        <w:rPr>
          <w:noProof/>
        </w:rPr>
      </w:r>
      <w:r>
        <w:rPr>
          <w:noProof/>
        </w:rPr>
        <w:fldChar w:fldCharType="separate"/>
      </w:r>
      <w:r>
        <w:rPr>
          <w:noProof/>
        </w:rPr>
        <w:t>18</w:t>
      </w:r>
      <w:r>
        <w:rPr>
          <w:noProof/>
        </w:rPr>
        <w:fldChar w:fldCharType="end"/>
      </w:r>
    </w:p>
    <w:p w14:paraId="1DE90CA0" w14:textId="2C4361D6" w:rsidR="00FF2069" w:rsidRDefault="00FF2069">
      <w:pPr>
        <w:pStyle w:val="TOC2"/>
        <w:rPr>
          <w:rFonts w:asciiTheme="minorHAnsi" w:eastAsiaTheme="minorEastAsia" w:hAnsiTheme="minorHAnsi" w:cstheme="minorBidi"/>
          <w:noProof/>
          <w:sz w:val="24"/>
          <w:szCs w:val="24"/>
        </w:rPr>
      </w:pPr>
      <w:r>
        <w:rPr>
          <w:noProof/>
        </w:rPr>
        <w:t>“A/T Oil/ Natural gas consumption harms the environment”</w:t>
      </w:r>
      <w:r>
        <w:rPr>
          <w:noProof/>
        </w:rPr>
        <w:tab/>
      </w:r>
      <w:r>
        <w:rPr>
          <w:noProof/>
        </w:rPr>
        <w:fldChar w:fldCharType="begin"/>
      </w:r>
      <w:r>
        <w:rPr>
          <w:noProof/>
        </w:rPr>
        <w:instrText xml:space="preserve"> PAGEREF _Toc14864371 \h </w:instrText>
      </w:r>
      <w:r>
        <w:rPr>
          <w:noProof/>
        </w:rPr>
      </w:r>
      <w:r>
        <w:rPr>
          <w:noProof/>
        </w:rPr>
        <w:fldChar w:fldCharType="separate"/>
      </w:r>
      <w:r>
        <w:rPr>
          <w:noProof/>
        </w:rPr>
        <w:t>18</w:t>
      </w:r>
      <w:r>
        <w:rPr>
          <w:noProof/>
        </w:rPr>
        <w:fldChar w:fldCharType="end"/>
      </w:r>
    </w:p>
    <w:p w14:paraId="10960BB4" w14:textId="7BD2E1A1" w:rsidR="00FF2069" w:rsidRDefault="00FF2069">
      <w:pPr>
        <w:pStyle w:val="TOC3"/>
        <w:rPr>
          <w:rFonts w:asciiTheme="minorHAnsi" w:eastAsiaTheme="minorEastAsia" w:hAnsiTheme="minorHAnsi" w:cstheme="minorBidi"/>
          <w:noProof/>
          <w:sz w:val="24"/>
          <w:szCs w:val="24"/>
        </w:rPr>
      </w:pPr>
      <w:r>
        <w:rPr>
          <w:noProof/>
        </w:rPr>
        <w:t>We aren’t increasing consumption, we are just drilling for it ourselves instead of importing it which is better for the environment”</w:t>
      </w:r>
      <w:r>
        <w:rPr>
          <w:noProof/>
        </w:rPr>
        <w:tab/>
      </w:r>
      <w:r>
        <w:rPr>
          <w:noProof/>
        </w:rPr>
        <w:fldChar w:fldCharType="begin"/>
      </w:r>
      <w:r>
        <w:rPr>
          <w:noProof/>
        </w:rPr>
        <w:instrText xml:space="preserve"> PAGEREF _Toc14864372 \h </w:instrText>
      </w:r>
      <w:r>
        <w:rPr>
          <w:noProof/>
        </w:rPr>
      </w:r>
      <w:r>
        <w:rPr>
          <w:noProof/>
        </w:rPr>
        <w:fldChar w:fldCharType="separate"/>
      </w:r>
      <w:r>
        <w:rPr>
          <w:noProof/>
        </w:rPr>
        <w:t>18</w:t>
      </w:r>
      <w:r>
        <w:rPr>
          <w:noProof/>
        </w:rPr>
        <w:fldChar w:fldCharType="end"/>
      </w:r>
    </w:p>
    <w:p w14:paraId="674BA6FE" w14:textId="00BEBDDF" w:rsidR="00FF2069" w:rsidRDefault="00FF2069">
      <w:pPr>
        <w:pStyle w:val="TOC3"/>
        <w:rPr>
          <w:rFonts w:asciiTheme="minorHAnsi" w:eastAsiaTheme="minorEastAsia" w:hAnsiTheme="minorHAnsi" w:cstheme="minorBidi"/>
          <w:noProof/>
          <w:sz w:val="24"/>
          <w:szCs w:val="24"/>
        </w:rPr>
      </w:pPr>
      <w:r>
        <w:rPr>
          <w:noProof/>
        </w:rPr>
        <w:t>Natural gas is better than coal</w:t>
      </w:r>
      <w:r>
        <w:rPr>
          <w:noProof/>
        </w:rPr>
        <w:tab/>
      </w:r>
      <w:r>
        <w:rPr>
          <w:noProof/>
        </w:rPr>
        <w:fldChar w:fldCharType="begin"/>
      </w:r>
      <w:r>
        <w:rPr>
          <w:noProof/>
        </w:rPr>
        <w:instrText xml:space="preserve"> PAGEREF _Toc14864373 \h </w:instrText>
      </w:r>
      <w:r>
        <w:rPr>
          <w:noProof/>
        </w:rPr>
      </w:r>
      <w:r>
        <w:rPr>
          <w:noProof/>
        </w:rPr>
        <w:fldChar w:fldCharType="separate"/>
      </w:r>
      <w:r>
        <w:rPr>
          <w:noProof/>
        </w:rPr>
        <w:t>19</w:t>
      </w:r>
      <w:r>
        <w:rPr>
          <w:noProof/>
        </w:rPr>
        <w:fldChar w:fldCharType="end"/>
      </w:r>
    </w:p>
    <w:p w14:paraId="5C525DBA" w14:textId="1C9820C6" w:rsidR="00FF2069" w:rsidRDefault="00FF2069">
      <w:pPr>
        <w:pStyle w:val="TOC3"/>
        <w:rPr>
          <w:rFonts w:asciiTheme="minorHAnsi" w:eastAsiaTheme="minorEastAsia" w:hAnsiTheme="minorHAnsi" w:cstheme="minorBidi"/>
          <w:noProof/>
          <w:sz w:val="24"/>
          <w:szCs w:val="24"/>
        </w:rPr>
      </w:pPr>
      <w:r>
        <w:rPr>
          <w:noProof/>
        </w:rPr>
        <w:t>A/T “Natural gas leaks methane” - Natural gas doesn’t leak enough methane to be worse than coal</w:t>
      </w:r>
      <w:r>
        <w:rPr>
          <w:noProof/>
        </w:rPr>
        <w:tab/>
      </w:r>
      <w:r>
        <w:rPr>
          <w:noProof/>
        </w:rPr>
        <w:fldChar w:fldCharType="begin"/>
      </w:r>
      <w:r>
        <w:rPr>
          <w:noProof/>
        </w:rPr>
        <w:instrText xml:space="preserve"> PAGEREF _Toc14864374 \h </w:instrText>
      </w:r>
      <w:r>
        <w:rPr>
          <w:noProof/>
        </w:rPr>
      </w:r>
      <w:r>
        <w:rPr>
          <w:noProof/>
        </w:rPr>
        <w:fldChar w:fldCharType="separate"/>
      </w:r>
      <w:r>
        <w:rPr>
          <w:noProof/>
        </w:rPr>
        <w:t>19</w:t>
      </w:r>
      <w:r>
        <w:rPr>
          <w:noProof/>
        </w:rPr>
        <w:fldChar w:fldCharType="end"/>
      </w:r>
    </w:p>
    <w:p w14:paraId="5EE28149" w14:textId="1061EA4E" w:rsidR="00FF2069" w:rsidRDefault="00FF2069">
      <w:pPr>
        <w:pStyle w:val="TOC2"/>
        <w:rPr>
          <w:rFonts w:asciiTheme="minorHAnsi" w:eastAsiaTheme="minorEastAsia" w:hAnsiTheme="minorHAnsi" w:cstheme="minorBidi"/>
          <w:noProof/>
          <w:sz w:val="24"/>
          <w:szCs w:val="24"/>
        </w:rPr>
      </w:pPr>
      <w:r>
        <w:rPr>
          <w:noProof/>
        </w:rPr>
        <w:t>A/T “Oil spills”</w:t>
      </w:r>
      <w:r>
        <w:rPr>
          <w:noProof/>
        </w:rPr>
        <w:tab/>
      </w:r>
      <w:r>
        <w:rPr>
          <w:noProof/>
        </w:rPr>
        <w:fldChar w:fldCharType="begin"/>
      </w:r>
      <w:r>
        <w:rPr>
          <w:noProof/>
        </w:rPr>
        <w:instrText xml:space="preserve"> PAGEREF _Toc14864375 \h </w:instrText>
      </w:r>
      <w:r>
        <w:rPr>
          <w:noProof/>
        </w:rPr>
      </w:r>
      <w:r>
        <w:rPr>
          <w:noProof/>
        </w:rPr>
        <w:fldChar w:fldCharType="separate"/>
      </w:r>
      <w:r>
        <w:rPr>
          <w:noProof/>
        </w:rPr>
        <w:t>19</w:t>
      </w:r>
      <w:r>
        <w:rPr>
          <w:noProof/>
        </w:rPr>
        <w:fldChar w:fldCharType="end"/>
      </w:r>
    </w:p>
    <w:p w14:paraId="3286A9C2" w14:textId="1F8767F8" w:rsidR="00FF2069" w:rsidRDefault="00FF2069">
      <w:pPr>
        <w:pStyle w:val="TOC3"/>
        <w:rPr>
          <w:rFonts w:asciiTheme="minorHAnsi" w:eastAsiaTheme="minorEastAsia" w:hAnsiTheme="minorHAnsi" w:cstheme="minorBidi"/>
          <w:noProof/>
          <w:sz w:val="24"/>
          <w:szCs w:val="24"/>
        </w:rPr>
      </w:pPr>
      <w:r>
        <w:rPr>
          <w:noProof/>
        </w:rPr>
        <w:t>New technology has drastically reduced oil spills</w:t>
      </w:r>
      <w:r>
        <w:rPr>
          <w:noProof/>
        </w:rPr>
        <w:tab/>
      </w:r>
      <w:r>
        <w:rPr>
          <w:noProof/>
        </w:rPr>
        <w:fldChar w:fldCharType="begin"/>
      </w:r>
      <w:r>
        <w:rPr>
          <w:noProof/>
        </w:rPr>
        <w:instrText xml:space="preserve"> PAGEREF _Toc14864376 \h </w:instrText>
      </w:r>
      <w:r>
        <w:rPr>
          <w:noProof/>
        </w:rPr>
      </w:r>
      <w:r>
        <w:rPr>
          <w:noProof/>
        </w:rPr>
        <w:fldChar w:fldCharType="separate"/>
      </w:r>
      <w:r>
        <w:rPr>
          <w:noProof/>
        </w:rPr>
        <w:t>19</w:t>
      </w:r>
      <w:r>
        <w:rPr>
          <w:noProof/>
        </w:rPr>
        <w:fldChar w:fldCharType="end"/>
      </w:r>
    </w:p>
    <w:p w14:paraId="732B41F4" w14:textId="3488C25E" w:rsidR="00FF2069" w:rsidRDefault="00FF2069">
      <w:pPr>
        <w:pStyle w:val="TOC2"/>
        <w:rPr>
          <w:rFonts w:asciiTheme="minorHAnsi" w:eastAsiaTheme="minorEastAsia" w:hAnsiTheme="minorHAnsi" w:cstheme="minorBidi"/>
          <w:noProof/>
          <w:sz w:val="24"/>
          <w:szCs w:val="24"/>
        </w:rPr>
      </w:pPr>
      <w:r>
        <w:rPr>
          <w:noProof/>
        </w:rPr>
        <w:t>A/T “Environmental harm”</w:t>
      </w:r>
      <w:r>
        <w:rPr>
          <w:noProof/>
        </w:rPr>
        <w:tab/>
      </w:r>
      <w:r>
        <w:rPr>
          <w:noProof/>
        </w:rPr>
        <w:fldChar w:fldCharType="begin"/>
      </w:r>
      <w:r>
        <w:rPr>
          <w:noProof/>
        </w:rPr>
        <w:instrText xml:space="preserve"> PAGEREF _Toc14864377 \h </w:instrText>
      </w:r>
      <w:r>
        <w:rPr>
          <w:noProof/>
        </w:rPr>
      </w:r>
      <w:r>
        <w:rPr>
          <w:noProof/>
        </w:rPr>
        <w:fldChar w:fldCharType="separate"/>
      </w:r>
      <w:r>
        <w:rPr>
          <w:noProof/>
        </w:rPr>
        <w:t>19</w:t>
      </w:r>
      <w:r>
        <w:rPr>
          <w:noProof/>
        </w:rPr>
        <w:fldChar w:fldCharType="end"/>
      </w:r>
    </w:p>
    <w:p w14:paraId="5D8E1C9C" w14:textId="3A28A4EC" w:rsidR="00FF2069" w:rsidRDefault="00FF2069">
      <w:pPr>
        <w:pStyle w:val="TOC3"/>
        <w:rPr>
          <w:rFonts w:asciiTheme="minorHAnsi" w:eastAsiaTheme="minorEastAsia" w:hAnsiTheme="minorHAnsi" w:cstheme="minorBidi"/>
          <w:noProof/>
          <w:sz w:val="24"/>
          <w:szCs w:val="24"/>
        </w:rPr>
      </w:pPr>
      <w:r>
        <w:rPr>
          <w:noProof/>
        </w:rPr>
        <w:t>The economic benefits outweigh the environmental costs</w:t>
      </w:r>
      <w:r>
        <w:rPr>
          <w:noProof/>
        </w:rPr>
        <w:tab/>
      </w:r>
      <w:r>
        <w:rPr>
          <w:noProof/>
        </w:rPr>
        <w:fldChar w:fldCharType="begin"/>
      </w:r>
      <w:r>
        <w:rPr>
          <w:noProof/>
        </w:rPr>
        <w:instrText xml:space="preserve"> PAGEREF _Toc14864378 \h </w:instrText>
      </w:r>
      <w:r>
        <w:rPr>
          <w:noProof/>
        </w:rPr>
      </w:r>
      <w:r>
        <w:rPr>
          <w:noProof/>
        </w:rPr>
        <w:fldChar w:fldCharType="separate"/>
      </w:r>
      <w:r>
        <w:rPr>
          <w:noProof/>
        </w:rPr>
        <w:t>19</w:t>
      </w:r>
      <w:r>
        <w:rPr>
          <w:noProof/>
        </w:rPr>
        <w:fldChar w:fldCharType="end"/>
      </w:r>
    </w:p>
    <w:p w14:paraId="2FEC66F6" w14:textId="48086926" w:rsidR="00FF2069" w:rsidRDefault="00FF2069">
      <w:pPr>
        <w:pStyle w:val="TOC3"/>
        <w:rPr>
          <w:rFonts w:asciiTheme="minorHAnsi" w:eastAsiaTheme="minorEastAsia" w:hAnsiTheme="minorHAnsi" w:cstheme="minorBidi"/>
          <w:noProof/>
          <w:sz w:val="24"/>
          <w:szCs w:val="24"/>
        </w:rPr>
      </w:pPr>
      <w:r>
        <w:rPr>
          <w:noProof/>
        </w:rPr>
        <w:t>Offshore drilling helps the environment by reducing natural oil seepage</w:t>
      </w:r>
      <w:r>
        <w:rPr>
          <w:noProof/>
        </w:rPr>
        <w:tab/>
      </w:r>
      <w:r>
        <w:rPr>
          <w:noProof/>
        </w:rPr>
        <w:fldChar w:fldCharType="begin"/>
      </w:r>
      <w:r>
        <w:rPr>
          <w:noProof/>
        </w:rPr>
        <w:instrText xml:space="preserve"> PAGEREF _Toc14864379 \h </w:instrText>
      </w:r>
      <w:r>
        <w:rPr>
          <w:noProof/>
        </w:rPr>
      </w:r>
      <w:r>
        <w:rPr>
          <w:noProof/>
        </w:rPr>
        <w:fldChar w:fldCharType="separate"/>
      </w:r>
      <w:r>
        <w:rPr>
          <w:noProof/>
        </w:rPr>
        <w:t>20</w:t>
      </w:r>
      <w:r>
        <w:rPr>
          <w:noProof/>
        </w:rPr>
        <w:fldChar w:fldCharType="end"/>
      </w:r>
    </w:p>
    <w:p w14:paraId="1B36C07D" w14:textId="099634AD" w:rsidR="00FF2069" w:rsidRDefault="00FF2069">
      <w:pPr>
        <w:pStyle w:val="TOC2"/>
        <w:rPr>
          <w:rFonts w:asciiTheme="minorHAnsi" w:eastAsiaTheme="minorEastAsia" w:hAnsiTheme="minorHAnsi" w:cstheme="minorBidi"/>
          <w:noProof/>
          <w:sz w:val="24"/>
          <w:szCs w:val="24"/>
        </w:rPr>
      </w:pPr>
      <w:r>
        <w:rPr>
          <w:noProof/>
        </w:rPr>
        <w:t>A/T “Offshore drilling disrupts military operations”</w:t>
      </w:r>
      <w:r>
        <w:rPr>
          <w:noProof/>
        </w:rPr>
        <w:tab/>
      </w:r>
      <w:r>
        <w:rPr>
          <w:noProof/>
        </w:rPr>
        <w:fldChar w:fldCharType="begin"/>
      </w:r>
      <w:r>
        <w:rPr>
          <w:noProof/>
        </w:rPr>
        <w:instrText xml:space="preserve"> PAGEREF _Toc14864380 \h </w:instrText>
      </w:r>
      <w:r>
        <w:rPr>
          <w:noProof/>
        </w:rPr>
      </w:r>
      <w:r>
        <w:rPr>
          <w:noProof/>
        </w:rPr>
        <w:fldChar w:fldCharType="separate"/>
      </w:r>
      <w:r>
        <w:rPr>
          <w:noProof/>
        </w:rPr>
        <w:t>20</w:t>
      </w:r>
      <w:r>
        <w:rPr>
          <w:noProof/>
        </w:rPr>
        <w:fldChar w:fldCharType="end"/>
      </w:r>
    </w:p>
    <w:p w14:paraId="1E833C13" w14:textId="33301E40" w:rsidR="00FF2069" w:rsidRDefault="00FF2069">
      <w:pPr>
        <w:pStyle w:val="TOC3"/>
        <w:rPr>
          <w:rFonts w:asciiTheme="minorHAnsi" w:eastAsiaTheme="minorEastAsia" w:hAnsiTheme="minorHAnsi" w:cstheme="minorBidi"/>
          <w:noProof/>
          <w:sz w:val="24"/>
          <w:szCs w:val="24"/>
        </w:rPr>
      </w:pPr>
      <w:r>
        <w:rPr>
          <w:noProof/>
        </w:rPr>
        <w:t>Military and offshore operations have previously coexisted, and can do so in almost all of the Atlantic Ocean and Gulf of Mexico</w:t>
      </w:r>
      <w:r>
        <w:rPr>
          <w:noProof/>
        </w:rPr>
        <w:tab/>
      </w:r>
      <w:r>
        <w:rPr>
          <w:noProof/>
        </w:rPr>
        <w:fldChar w:fldCharType="begin"/>
      </w:r>
      <w:r>
        <w:rPr>
          <w:noProof/>
        </w:rPr>
        <w:instrText xml:space="preserve"> PAGEREF _Toc14864381 \h </w:instrText>
      </w:r>
      <w:r>
        <w:rPr>
          <w:noProof/>
        </w:rPr>
      </w:r>
      <w:r>
        <w:rPr>
          <w:noProof/>
        </w:rPr>
        <w:fldChar w:fldCharType="separate"/>
      </w:r>
      <w:r>
        <w:rPr>
          <w:noProof/>
        </w:rPr>
        <w:t>20</w:t>
      </w:r>
      <w:r>
        <w:rPr>
          <w:noProof/>
        </w:rPr>
        <w:fldChar w:fldCharType="end"/>
      </w:r>
    </w:p>
    <w:p w14:paraId="2BA47560" w14:textId="5A79D1AE" w:rsidR="00FF2069" w:rsidRDefault="00FF2069">
      <w:pPr>
        <w:pStyle w:val="TOC2"/>
        <w:rPr>
          <w:rFonts w:asciiTheme="minorHAnsi" w:eastAsiaTheme="minorEastAsia" w:hAnsiTheme="minorHAnsi" w:cstheme="minorBidi"/>
          <w:noProof/>
          <w:sz w:val="24"/>
          <w:szCs w:val="24"/>
        </w:rPr>
      </w:pPr>
      <w:r>
        <w:rPr>
          <w:noProof/>
        </w:rPr>
        <w:t>A/T “Offshore exploration harms wildlife”</w:t>
      </w:r>
      <w:r>
        <w:rPr>
          <w:noProof/>
        </w:rPr>
        <w:tab/>
      </w:r>
      <w:r>
        <w:rPr>
          <w:noProof/>
        </w:rPr>
        <w:fldChar w:fldCharType="begin"/>
      </w:r>
      <w:r>
        <w:rPr>
          <w:noProof/>
        </w:rPr>
        <w:instrText xml:space="preserve"> PAGEREF _Toc14864382 \h </w:instrText>
      </w:r>
      <w:r>
        <w:rPr>
          <w:noProof/>
        </w:rPr>
      </w:r>
      <w:r>
        <w:rPr>
          <w:noProof/>
        </w:rPr>
        <w:fldChar w:fldCharType="separate"/>
      </w:r>
      <w:r>
        <w:rPr>
          <w:noProof/>
        </w:rPr>
        <w:t>20</w:t>
      </w:r>
      <w:r>
        <w:rPr>
          <w:noProof/>
        </w:rPr>
        <w:fldChar w:fldCharType="end"/>
      </w:r>
    </w:p>
    <w:p w14:paraId="5F37C0DC" w14:textId="2EEF90C9" w:rsidR="00FF2069" w:rsidRDefault="00FF2069">
      <w:pPr>
        <w:pStyle w:val="TOC3"/>
        <w:rPr>
          <w:rFonts w:asciiTheme="minorHAnsi" w:eastAsiaTheme="minorEastAsia" w:hAnsiTheme="minorHAnsi" w:cstheme="minorBidi"/>
          <w:noProof/>
          <w:sz w:val="24"/>
          <w:szCs w:val="24"/>
        </w:rPr>
      </w:pPr>
      <w:r>
        <w:rPr>
          <w:noProof/>
        </w:rPr>
        <w:t>Precautions are taken and there is no evidence seismic surveys harm animals</w:t>
      </w:r>
      <w:r>
        <w:rPr>
          <w:noProof/>
        </w:rPr>
        <w:tab/>
      </w:r>
      <w:r>
        <w:rPr>
          <w:noProof/>
        </w:rPr>
        <w:fldChar w:fldCharType="begin"/>
      </w:r>
      <w:r>
        <w:rPr>
          <w:noProof/>
        </w:rPr>
        <w:instrText xml:space="preserve"> PAGEREF _Toc14864383 \h </w:instrText>
      </w:r>
      <w:r>
        <w:rPr>
          <w:noProof/>
        </w:rPr>
      </w:r>
      <w:r>
        <w:rPr>
          <w:noProof/>
        </w:rPr>
        <w:fldChar w:fldCharType="separate"/>
      </w:r>
      <w:r>
        <w:rPr>
          <w:noProof/>
        </w:rPr>
        <w:t>20</w:t>
      </w:r>
      <w:r>
        <w:rPr>
          <w:noProof/>
        </w:rPr>
        <w:fldChar w:fldCharType="end"/>
      </w:r>
    </w:p>
    <w:p w14:paraId="78EEA1B8" w14:textId="3DD92210" w:rsidR="00FF2069" w:rsidRDefault="00FF2069">
      <w:pPr>
        <w:pStyle w:val="TOC2"/>
        <w:rPr>
          <w:rFonts w:asciiTheme="minorHAnsi" w:eastAsiaTheme="minorEastAsia" w:hAnsiTheme="minorHAnsi" w:cstheme="minorBidi"/>
          <w:noProof/>
          <w:sz w:val="24"/>
          <w:szCs w:val="24"/>
        </w:rPr>
      </w:pPr>
      <w:r>
        <w:rPr>
          <w:noProof/>
        </w:rPr>
        <w:t>A/T “Fishing and tourism industries”</w:t>
      </w:r>
      <w:r>
        <w:rPr>
          <w:noProof/>
        </w:rPr>
        <w:tab/>
      </w:r>
      <w:r>
        <w:rPr>
          <w:noProof/>
        </w:rPr>
        <w:fldChar w:fldCharType="begin"/>
      </w:r>
      <w:r>
        <w:rPr>
          <w:noProof/>
        </w:rPr>
        <w:instrText xml:space="preserve"> PAGEREF _Toc14864384 \h </w:instrText>
      </w:r>
      <w:r>
        <w:rPr>
          <w:noProof/>
        </w:rPr>
      </w:r>
      <w:r>
        <w:rPr>
          <w:noProof/>
        </w:rPr>
        <w:fldChar w:fldCharType="separate"/>
      </w:r>
      <w:r>
        <w:rPr>
          <w:noProof/>
        </w:rPr>
        <w:t>21</w:t>
      </w:r>
      <w:r>
        <w:rPr>
          <w:noProof/>
        </w:rPr>
        <w:fldChar w:fldCharType="end"/>
      </w:r>
    </w:p>
    <w:p w14:paraId="75BEFBF6" w14:textId="694CAF2F" w:rsidR="00FF2069" w:rsidRDefault="00FF2069">
      <w:pPr>
        <w:pStyle w:val="TOC3"/>
        <w:rPr>
          <w:rFonts w:asciiTheme="minorHAnsi" w:eastAsiaTheme="minorEastAsia" w:hAnsiTheme="minorHAnsi" w:cstheme="minorBidi"/>
          <w:noProof/>
          <w:sz w:val="24"/>
          <w:szCs w:val="24"/>
        </w:rPr>
      </w:pPr>
      <w:r>
        <w:rPr>
          <w:noProof/>
        </w:rPr>
        <w:lastRenderedPageBreak/>
        <w:t>Fishing and tourism thrive in the gulf region where offshoring is prevalent</w:t>
      </w:r>
      <w:r>
        <w:rPr>
          <w:noProof/>
        </w:rPr>
        <w:tab/>
      </w:r>
      <w:r>
        <w:rPr>
          <w:noProof/>
        </w:rPr>
        <w:fldChar w:fldCharType="begin"/>
      </w:r>
      <w:r>
        <w:rPr>
          <w:noProof/>
        </w:rPr>
        <w:instrText xml:space="preserve"> PAGEREF _Toc14864385 \h </w:instrText>
      </w:r>
      <w:r>
        <w:rPr>
          <w:noProof/>
        </w:rPr>
      </w:r>
      <w:r>
        <w:rPr>
          <w:noProof/>
        </w:rPr>
        <w:fldChar w:fldCharType="separate"/>
      </w:r>
      <w:r>
        <w:rPr>
          <w:noProof/>
        </w:rPr>
        <w:t>21</w:t>
      </w:r>
      <w:r>
        <w:rPr>
          <w:noProof/>
        </w:rPr>
        <w:fldChar w:fldCharType="end"/>
      </w:r>
    </w:p>
    <w:p w14:paraId="3AD510C4" w14:textId="4768C262" w:rsidR="00FF2069" w:rsidRDefault="00FF2069">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_Toc14864386 \h </w:instrText>
      </w:r>
      <w:r>
        <w:rPr>
          <w:noProof/>
        </w:rPr>
      </w:r>
      <w:r>
        <w:rPr>
          <w:noProof/>
        </w:rPr>
        <w:fldChar w:fldCharType="separate"/>
      </w:r>
      <w:r>
        <w:rPr>
          <w:noProof/>
        </w:rPr>
        <w:t>22</w:t>
      </w:r>
      <w:r>
        <w:rPr>
          <w:noProof/>
        </w:rPr>
        <w:fldChar w:fldCharType="end"/>
      </w:r>
    </w:p>
    <w:p w14:paraId="7C2FD3C1" w14:textId="685869BD" w:rsidR="00B64449" w:rsidRDefault="00DA2F2D" w:rsidP="00746FA6">
      <w:pPr>
        <w:pStyle w:val="Title2"/>
      </w:pPr>
      <w:r>
        <w:rPr>
          <w:sz w:val="22"/>
        </w:rPr>
        <w:lastRenderedPageBreak/>
        <w:fldChar w:fldCharType="end"/>
      </w:r>
      <w:bookmarkStart w:id="1" w:name="_Toc14864305"/>
      <w:r w:rsidR="00746FA6">
        <w:t>Affirmative</w:t>
      </w:r>
      <w:r w:rsidR="00EE1E8E">
        <w:t>:</w:t>
      </w:r>
      <w:r w:rsidR="00746FA6">
        <w:t xml:space="preserve"> </w:t>
      </w:r>
      <w:r w:rsidR="00B64449">
        <w:t>The Case For Increased Oil and Gas Leasing</w:t>
      </w:r>
      <w:bookmarkEnd w:id="1"/>
    </w:p>
    <w:p w14:paraId="51DB8946" w14:textId="22054BB0" w:rsidR="00B64449" w:rsidRPr="00EF40C4" w:rsidRDefault="0080546A" w:rsidP="00B64449">
      <w:pPr>
        <w:pStyle w:val="Constructive"/>
      </w:pPr>
      <w:r>
        <w:t>Our nation relies on oil, and new sources of domestic oil reduce prices for consumers and increase jobs for workers.  That’s why</w:t>
      </w:r>
      <w:r w:rsidR="00B64449">
        <w:t xml:space="preserve"> my partner and I stand </w:t>
      </w:r>
      <w:r w:rsidR="00B64449" w:rsidRPr="00ED7398">
        <w:t>Resolved</w:t>
      </w:r>
      <w:r>
        <w:t xml:space="preserve"> that</w:t>
      </w:r>
      <w:r w:rsidR="00B64449" w:rsidRPr="00ED7398">
        <w:t xml:space="preserve"> The United States Federal Government should significantly reform its energy policy.</w:t>
      </w:r>
    </w:p>
    <w:p w14:paraId="571CB2E4" w14:textId="77777777" w:rsidR="0080546A" w:rsidRDefault="00B64449" w:rsidP="0080546A">
      <w:pPr>
        <w:pStyle w:val="Contention1"/>
        <w:spacing w:after="120"/>
        <w:outlineLvl w:val="0"/>
      </w:pPr>
      <w:bookmarkStart w:id="2" w:name="_Toc13054750"/>
      <w:bookmarkStart w:id="3" w:name="_Toc489643395"/>
      <w:bookmarkStart w:id="4" w:name="_Toc490574600"/>
      <w:bookmarkStart w:id="5" w:name="_Toc14864306"/>
      <w:r>
        <w:t>OBSERVATION 1: Definitions.</w:t>
      </w:r>
      <w:bookmarkEnd w:id="5"/>
      <w:r>
        <w:t xml:space="preserve"> </w:t>
      </w:r>
      <w:bookmarkStart w:id="6" w:name="_Toc13054751"/>
      <w:bookmarkEnd w:id="2"/>
    </w:p>
    <w:p w14:paraId="169F48F0" w14:textId="1E65ECF0" w:rsidR="0080546A" w:rsidRDefault="0080546A" w:rsidP="0080546A">
      <w:pPr>
        <w:pStyle w:val="Contention2"/>
      </w:pPr>
      <w:bookmarkStart w:id="7" w:name="_Toc14864307"/>
      <w:r>
        <w:t>Energy Policy</w:t>
      </w:r>
      <w:bookmarkEnd w:id="7"/>
    </w:p>
    <w:p w14:paraId="473F8469" w14:textId="4981503F" w:rsidR="0080546A" w:rsidRDefault="0080546A" w:rsidP="0080546A">
      <w:pPr>
        <w:pStyle w:val="Citation3"/>
      </w:pPr>
      <w:bookmarkStart w:id="8" w:name="_Toc13825901"/>
      <w:bookmarkStart w:id="9" w:name="_Toc14863148"/>
      <w:r w:rsidRPr="0080546A">
        <w:rPr>
          <w:u w:val="single"/>
        </w:rPr>
        <w:t xml:space="preserve">Environmental Encyclopedia </w:t>
      </w:r>
      <w:r w:rsidRPr="0080546A">
        <w:t xml:space="preserve">copyright </w:t>
      </w:r>
      <w:r w:rsidRPr="0080546A">
        <w:rPr>
          <w:u w:val="single"/>
        </w:rPr>
        <w:t>2003.</w:t>
      </w:r>
      <w:r>
        <w:t xml:space="preserve"> “Energy Policy”  </w:t>
      </w:r>
      <w:hyperlink r:id="rId8" w:history="1">
        <w:r w:rsidRPr="00642B53">
          <w:rPr>
            <w:rStyle w:val="Hyperlink"/>
            <w:sz w:val="18"/>
            <w:szCs w:val="18"/>
          </w:rPr>
          <w:t>https://www.encyclopedia.com/environment/encyclopedias-almanacs-transcripts-and-maps/energy-policy</w:t>
        </w:r>
        <w:bookmarkEnd w:id="8"/>
        <w:bookmarkEnd w:id="9"/>
      </w:hyperlink>
    </w:p>
    <w:p w14:paraId="1B200FBC" w14:textId="0E5E87B6" w:rsidR="0080546A" w:rsidRDefault="0080546A" w:rsidP="0080546A">
      <w:pPr>
        <w:pStyle w:val="Evidence"/>
      </w:pPr>
      <w:r w:rsidRPr="0080546A">
        <w:rPr>
          <w:u w:val="single"/>
        </w:rPr>
        <w:t>“Energy policies are the actions governments take to affect the demand for energy as well as the supply of it.</w:t>
      </w:r>
      <w:r w:rsidRPr="00642B53">
        <w:t xml:space="preserve"> These actions include the ways in which governments cope with energy supply disruptions and their efforts to influence energy consumption and economic growth</w:t>
      </w:r>
      <w:r w:rsidRPr="0080546A">
        <w:t>.</w:t>
      </w:r>
      <w:r w:rsidRPr="00642B53">
        <w:t> </w:t>
      </w:r>
      <w:r>
        <w:t>“</w:t>
      </w:r>
    </w:p>
    <w:p w14:paraId="7C9476FD" w14:textId="3C4DFAE7" w:rsidR="00B64449" w:rsidRDefault="00B64449" w:rsidP="0080546A">
      <w:pPr>
        <w:pStyle w:val="Contention2"/>
      </w:pPr>
      <w:bookmarkStart w:id="10" w:name="_Toc14864308"/>
      <w:r>
        <w:t>Offshore drilling</w:t>
      </w:r>
      <w:bookmarkEnd w:id="6"/>
      <w:bookmarkEnd w:id="10"/>
    </w:p>
    <w:p w14:paraId="66A5D2E6" w14:textId="77777777" w:rsidR="00B64449" w:rsidRPr="00AD36CD" w:rsidRDefault="00B64449" w:rsidP="00B64449">
      <w:pPr>
        <w:pStyle w:val="Citation3"/>
      </w:pPr>
      <w:bookmarkStart w:id="11" w:name="_Toc13064317"/>
      <w:bookmarkStart w:id="12" w:name="_Toc13064351"/>
      <w:bookmarkStart w:id="13" w:name="_Toc13064720"/>
      <w:bookmarkStart w:id="14" w:name="_Toc13124789"/>
      <w:bookmarkStart w:id="15" w:name="_Toc13222567"/>
      <w:bookmarkStart w:id="16" w:name="_Toc13493341"/>
      <w:bookmarkStart w:id="17" w:name="_Toc13563996"/>
      <w:bookmarkStart w:id="18" w:name="_Toc13742747"/>
      <w:bookmarkStart w:id="19" w:name="_Toc13745795"/>
      <w:bookmarkStart w:id="20" w:name="_Toc13825902"/>
      <w:bookmarkStart w:id="21" w:name="_Toc14863149"/>
      <w:r w:rsidRPr="00AD36CD">
        <w:rPr>
          <w:u w:val="single"/>
        </w:rPr>
        <w:t xml:space="preserve">HEBA SOFFAR 2018 </w:t>
      </w:r>
      <w:r w:rsidRPr="00AD36CD">
        <w:t>(Telecommunication Engineer Faculty of Engineering Alexandria University Electrical Engineering Department) Published 10 July 2016 updated 3 July 2018 “Offshore Drilling advantages and disadvantages”</w:t>
      </w:r>
      <w:r>
        <w:t xml:space="preserve"> </w:t>
      </w:r>
      <w:hyperlink r:id="rId9" w:history="1">
        <w:r w:rsidRPr="00AD36CD">
          <w:rPr>
            <w:rStyle w:val="Hyperlink"/>
          </w:rPr>
          <w:t>https://www.online-sciences.com/the-energy/offshore-drilling-advantages-and-disadvantages/</w:t>
        </w:r>
        <w:bookmarkEnd w:id="11"/>
        <w:bookmarkEnd w:id="12"/>
        <w:bookmarkEnd w:id="13"/>
        <w:bookmarkEnd w:id="14"/>
        <w:bookmarkEnd w:id="15"/>
        <w:bookmarkEnd w:id="16"/>
        <w:bookmarkEnd w:id="17"/>
        <w:bookmarkEnd w:id="18"/>
        <w:bookmarkEnd w:id="19"/>
        <w:bookmarkEnd w:id="20"/>
        <w:bookmarkEnd w:id="21"/>
      </w:hyperlink>
    </w:p>
    <w:p w14:paraId="0298BFAA" w14:textId="67C94554" w:rsidR="00B64449" w:rsidRDefault="00B64449" w:rsidP="00B64449">
      <w:pPr>
        <w:pStyle w:val="Evidence"/>
        <w:rPr>
          <w:u w:val="single"/>
        </w:rPr>
      </w:pPr>
      <w:r w:rsidRPr="00AD36CD">
        <w:rPr>
          <w:u w:val="single"/>
        </w:rPr>
        <w:t>Offshore drilling</w:t>
      </w:r>
      <w:r>
        <w:t xml:space="preserve"> is the activity which has both economic and environmental impact, It </w:t>
      </w:r>
      <w:r w:rsidRPr="00AD36CD">
        <w:rPr>
          <w:u w:val="single"/>
        </w:rPr>
        <w:t>is the mechanical process done to explore and draw out the petroleum from the rock formations underneath the sea bed</w:t>
      </w:r>
      <w:r w:rsidRPr="0080546A">
        <w:t xml:space="preserve"> and it is almost the same as onshore drilling.</w:t>
      </w:r>
      <w:r w:rsidR="00FA1BAE">
        <w:rPr>
          <w:u w:val="single"/>
        </w:rPr>
        <w:t xml:space="preserve"> </w:t>
      </w:r>
    </w:p>
    <w:p w14:paraId="70DB5341" w14:textId="77777777" w:rsidR="00B64449" w:rsidRDefault="00B64449" w:rsidP="00B64449">
      <w:pPr>
        <w:pStyle w:val="Contention1"/>
        <w:spacing w:after="120"/>
        <w:outlineLvl w:val="0"/>
        <w:rPr>
          <w:color w:val="000000" w:themeColor="text1"/>
        </w:rPr>
      </w:pPr>
      <w:bookmarkStart w:id="22" w:name="_Toc13054752"/>
      <w:bookmarkStart w:id="23" w:name="_Toc14864309"/>
      <w:r w:rsidRPr="006549D2">
        <w:t xml:space="preserve">OBSERVATION 1. </w:t>
      </w:r>
      <w:bookmarkEnd w:id="3"/>
      <w:bookmarkEnd w:id="4"/>
      <w:r w:rsidRPr="00B62CDB">
        <w:rPr>
          <w:color w:val="000000" w:themeColor="text1"/>
        </w:rPr>
        <w:t xml:space="preserve">INHERENCY, the structure of the Status Quo. </w:t>
      </w:r>
      <w:r>
        <w:rPr>
          <w:color w:val="000000" w:themeColor="text1"/>
        </w:rPr>
        <w:t xml:space="preserve"> We offer 2 key Facts:</w:t>
      </w:r>
      <w:bookmarkEnd w:id="22"/>
      <w:bookmarkEnd w:id="23"/>
    </w:p>
    <w:p w14:paraId="167058B1" w14:textId="37C0F56B" w:rsidR="0080546A" w:rsidRDefault="0080546A" w:rsidP="0080546A">
      <w:pPr>
        <w:pStyle w:val="Contention1"/>
      </w:pPr>
      <w:bookmarkStart w:id="24" w:name="_Toc13054753"/>
      <w:bookmarkStart w:id="25" w:name="_Toc14864310"/>
      <w:r>
        <w:t xml:space="preserve">1.  </w:t>
      </w:r>
      <w:r w:rsidR="00B64449">
        <w:t xml:space="preserve">94% </w:t>
      </w:r>
      <w:r>
        <w:t>off limits</w:t>
      </w:r>
      <w:bookmarkEnd w:id="25"/>
    </w:p>
    <w:p w14:paraId="2915E5B7" w14:textId="193FB404" w:rsidR="00B64449" w:rsidRDefault="0080546A" w:rsidP="00AE37E5">
      <w:pPr>
        <w:pStyle w:val="Contention2"/>
      </w:pPr>
      <w:bookmarkStart w:id="26" w:name="_Toc14864311"/>
      <w:r>
        <w:t>94% of the</w:t>
      </w:r>
      <w:r w:rsidR="00B64449">
        <w:t xml:space="preserve"> outer continental shelf is off-limits to exploration</w:t>
      </w:r>
      <w:bookmarkEnd w:id="24"/>
      <w:bookmarkEnd w:id="26"/>
    </w:p>
    <w:p w14:paraId="481A761F" w14:textId="2A3871D7" w:rsidR="00B64449" w:rsidRPr="004362DD" w:rsidRDefault="00B64449" w:rsidP="00B64449">
      <w:pPr>
        <w:pStyle w:val="Citation3"/>
      </w:pPr>
      <w:bookmarkStart w:id="27" w:name="_Toc13064318"/>
      <w:bookmarkStart w:id="28" w:name="_Toc13064352"/>
      <w:bookmarkStart w:id="29" w:name="_Toc13064721"/>
      <w:bookmarkStart w:id="30" w:name="_Toc13124790"/>
      <w:bookmarkStart w:id="31" w:name="_Toc13222568"/>
      <w:bookmarkStart w:id="32" w:name="_Toc13493342"/>
      <w:bookmarkStart w:id="33" w:name="_Toc13563997"/>
      <w:bookmarkStart w:id="34" w:name="_Toc13742748"/>
      <w:bookmarkStart w:id="35" w:name="_Toc13745796"/>
      <w:bookmarkStart w:id="36" w:name="_Toc13825903"/>
      <w:bookmarkStart w:id="37" w:name="_Toc14863150"/>
      <w:r w:rsidRPr="004362DD">
        <w:rPr>
          <w:u w:val="single"/>
        </w:rPr>
        <w:t>Jim Webb &amp; Jim Nicholson 2018</w:t>
      </w:r>
      <w:r w:rsidR="0080546A">
        <w:t xml:space="preserve"> (Both are J.D.s. </w:t>
      </w:r>
      <w:r w:rsidRPr="004362DD">
        <w:t>Webb is</w:t>
      </w:r>
      <w:r w:rsidR="0080546A">
        <w:t xml:space="preserve"> </w:t>
      </w:r>
      <w:r w:rsidRPr="004362DD">
        <w:t xml:space="preserve">former Senator, Secretary of the Navy, Assistant Secretary of Defense for Reserve Affairs, and Counsel for the United States House Committee on Veterans' Affairsy. Nicholson is the former United States Secretary of Veterans Affairs.) 20 June 2018 “Offshore Oil and Natural Gas Development Drives US Energy and National Security” </w:t>
      </w:r>
      <w:hyperlink r:id="rId10" w:history="1">
        <w:r w:rsidR="007273F8" w:rsidRPr="00D27FD9">
          <w:rPr>
            <w:rStyle w:val="Hyperlink"/>
          </w:rPr>
          <w:t>https://www.realclearenergy.org/articles/2018/06/20/offshore_oil_and_natural_gas_development_drives_us_energy_and_national_security.html</w:t>
        </w:r>
        <w:bookmarkEnd w:id="37"/>
      </w:hyperlink>
      <w:bookmarkEnd w:id="27"/>
      <w:bookmarkEnd w:id="28"/>
      <w:bookmarkEnd w:id="29"/>
      <w:bookmarkEnd w:id="30"/>
      <w:bookmarkEnd w:id="31"/>
      <w:bookmarkEnd w:id="32"/>
      <w:bookmarkEnd w:id="33"/>
      <w:bookmarkEnd w:id="34"/>
      <w:bookmarkEnd w:id="35"/>
      <w:bookmarkEnd w:id="36"/>
      <w:r w:rsidR="007273F8">
        <w:rPr>
          <w:u w:color="7F7F7F"/>
        </w:rPr>
        <w:t xml:space="preserve"> </w:t>
      </w:r>
      <w:r w:rsidR="007273F8">
        <w:rPr>
          <w:rStyle w:val="Hyperlink"/>
          <w:color w:val="auto"/>
          <w:u w:val="none"/>
        </w:rPr>
        <w:t xml:space="preserve">  </w:t>
      </w:r>
    </w:p>
    <w:p w14:paraId="3A325888" w14:textId="77777777" w:rsidR="00B64449" w:rsidRPr="004362DD" w:rsidRDefault="00B64449" w:rsidP="00B64449">
      <w:pPr>
        <w:pStyle w:val="Evidence"/>
      </w:pPr>
      <w:r w:rsidRPr="004362DD">
        <w:t>As an example, </w:t>
      </w:r>
      <w:r w:rsidRPr="004362DD">
        <w:rPr>
          <w:u w:val="single"/>
        </w:rPr>
        <w:t>94 percent of the Outer Continental Shelf (OCS) of the United States is currently off-limits to offshore exploration and development. The last time a lease auction was held in the U.S. areas of the Atlantic Ocean was </w:t>
      </w:r>
      <w:hyperlink r:id="rId11" w:history="1">
        <w:r w:rsidRPr="004362DD">
          <w:rPr>
            <w:rStyle w:val="Hyperlink"/>
            <w:color w:val="000000"/>
            <w:u w:val="single"/>
          </w:rPr>
          <w:t>1984</w:t>
        </w:r>
      </w:hyperlink>
      <w:r w:rsidRPr="004362DD">
        <w:rPr>
          <w:u w:val="single"/>
        </w:rPr>
        <w:t>.</w:t>
      </w:r>
      <w:r w:rsidRPr="004362DD">
        <w:t xml:space="preserve"> Just imagine the gains in exploration techniques, drilling technology, and overall safety that have been made since then. It has been more than three decades since we have had the opportunity even to explore and analyze what resources lie in these areas.</w:t>
      </w:r>
    </w:p>
    <w:p w14:paraId="67BA9CF5" w14:textId="6F7F0B44" w:rsidR="00B64449" w:rsidRDefault="00661A0D" w:rsidP="00661A0D">
      <w:pPr>
        <w:pStyle w:val="Contention1"/>
      </w:pPr>
      <w:bookmarkStart w:id="38" w:name="_Toc13054754"/>
      <w:bookmarkStart w:id="39" w:name="_Toc14864312"/>
      <w:r>
        <w:lastRenderedPageBreak/>
        <w:t>2.  D</w:t>
      </w:r>
      <w:r w:rsidR="00B64449">
        <w:t>rilling</w:t>
      </w:r>
      <w:r w:rsidR="00581BD3">
        <w:t xml:space="preserve"> expansion</w:t>
      </w:r>
      <w:r w:rsidR="00B64449">
        <w:t xml:space="preserve"> blocked</w:t>
      </w:r>
      <w:bookmarkEnd w:id="38"/>
      <w:bookmarkEnd w:id="39"/>
    </w:p>
    <w:p w14:paraId="72D4756A" w14:textId="44B0AEA5" w:rsidR="00B64449" w:rsidRPr="00661A0D" w:rsidRDefault="00661A0D" w:rsidP="00661A0D">
      <w:pPr>
        <w:pStyle w:val="Contention2"/>
      </w:pPr>
      <w:bookmarkStart w:id="40" w:name="_Toc14864313"/>
      <w:r w:rsidRPr="00661A0D">
        <w:t xml:space="preserve">Congress </w:t>
      </w:r>
      <w:r w:rsidR="00581BD3">
        <w:t>is blocking Trump’s plan for</w:t>
      </w:r>
      <w:r w:rsidRPr="00661A0D">
        <w:t xml:space="preserve"> </w:t>
      </w:r>
      <w:r>
        <w:t>increased offshore oil drilling</w:t>
      </w:r>
      <w:bookmarkEnd w:id="40"/>
    </w:p>
    <w:p w14:paraId="5BA94CC8" w14:textId="77777777" w:rsidR="00B64449" w:rsidRPr="00FB13CF" w:rsidRDefault="00B64449" w:rsidP="00B64449">
      <w:pPr>
        <w:pStyle w:val="Citation3"/>
      </w:pPr>
      <w:bookmarkStart w:id="41" w:name="_Toc13064319"/>
      <w:bookmarkStart w:id="42" w:name="_Toc13064353"/>
      <w:bookmarkStart w:id="43" w:name="_Toc13064722"/>
      <w:bookmarkStart w:id="44" w:name="_Toc13124791"/>
      <w:bookmarkStart w:id="45" w:name="_Toc13222569"/>
      <w:bookmarkStart w:id="46" w:name="_Toc13493343"/>
      <w:bookmarkStart w:id="47" w:name="_Toc13563998"/>
      <w:bookmarkStart w:id="48" w:name="_Toc13742749"/>
      <w:bookmarkStart w:id="49" w:name="_Toc13745797"/>
      <w:bookmarkStart w:id="50" w:name="_Toc13825904"/>
      <w:bookmarkStart w:id="51" w:name="_Toc14863151"/>
      <w:r w:rsidRPr="00FB13CF">
        <w:rPr>
          <w:u w:val="single"/>
        </w:rPr>
        <w:t>Paul Rogers</w:t>
      </w:r>
      <w:r>
        <w:rPr>
          <w:u w:val="single"/>
        </w:rPr>
        <w:t xml:space="preserve"> 2019 </w:t>
      </w:r>
      <w:r>
        <w:t>(</w:t>
      </w:r>
      <w:r w:rsidRPr="00FB13CF">
        <w:t>works as managing editor of the Science team at KQED, the PBS and NPR station in San Francisco, and has taught science writing at UC Berkeley and UC Santa Cruz.</w:t>
      </w:r>
      <w:r>
        <w:t>) 24 June 2019 “</w:t>
      </w:r>
      <w:r w:rsidRPr="00FB13CF">
        <w:t>Checkmate? House blocks money for new offshore oil drilling off California coast</w:t>
      </w:r>
      <w:r>
        <w:t xml:space="preserve">” </w:t>
      </w:r>
      <w:hyperlink r:id="rId12" w:history="1">
        <w:r w:rsidRPr="00FB13CF">
          <w:rPr>
            <w:rStyle w:val="Hyperlink"/>
          </w:rPr>
          <w:t>https://www.mercurynews.com/2019/06/24/checkmate-house-blocks-money-for-new-offshore-oil-drilling-off-california-coast/</w:t>
        </w:r>
        <w:bookmarkEnd w:id="41"/>
        <w:bookmarkEnd w:id="42"/>
        <w:bookmarkEnd w:id="43"/>
        <w:bookmarkEnd w:id="44"/>
        <w:bookmarkEnd w:id="45"/>
        <w:bookmarkEnd w:id="46"/>
        <w:bookmarkEnd w:id="47"/>
        <w:bookmarkEnd w:id="48"/>
        <w:bookmarkEnd w:id="49"/>
        <w:bookmarkEnd w:id="50"/>
        <w:bookmarkEnd w:id="51"/>
      </w:hyperlink>
    </w:p>
    <w:p w14:paraId="08F37671" w14:textId="77777777" w:rsidR="00B64449" w:rsidRDefault="00B64449" w:rsidP="00B64449">
      <w:pPr>
        <w:pStyle w:val="Evidence"/>
        <w:rPr>
          <w:u w:val="single"/>
        </w:rPr>
      </w:pPr>
      <w:r w:rsidRPr="00FB13CF">
        <w:t xml:space="preserve">On Thursday, in an obscure, but key, vote, </w:t>
      </w:r>
      <w:r w:rsidRPr="00FB13CF">
        <w:rPr>
          <w:u w:val="single"/>
        </w:rPr>
        <w:t>the House voted to adopt several amendments to the Department of Interior budget for next year that ban the agency from spending any money to pursue new offshore oil and gas drilling in federal waters off the Atlantic and Pacific coasts. Without funding, the Trump administration cannot hold public hearings, perform the legal work, complete required studies and oversee lease sales to oil companies. “Congress is saying you can’t have the money to drill here,” said veteran coastal activist Richard Charter of Bodega Bay, a senior fellow with the Ocean Foundation. “I think Trump’s offshore drilling plan is dead in the water for now.”</w:t>
      </w:r>
    </w:p>
    <w:p w14:paraId="1682AA5E" w14:textId="350D7A70" w:rsidR="00B64449" w:rsidRDefault="00B64449" w:rsidP="00B64449">
      <w:pPr>
        <w:pStyle w:val="Contention1"/>
      </w:pPr>
      <w:bookmarkStart w:id="52" w:name="_Toc486156345"/>
      <w:bookmarkStart w:id="53" w:name="_Toc13054755"/>
      <w:bookmarkStart w:id="54" w:name="_Toc14864314"/>
      <w:r w:rsidRPr="00DA1C75">
        <w:t xml:space="preserve">OBSERVATION </w:t>
      </w:r>
      <w:r>
        <w:t>2</w:t>
      </w:r>
      <w:r w:rsidRPr="00DA1C75">
        <w:t xml:space="preserve">. </w:t>
      </w:r>
      <w:r w:rsidR="00661A0D">
        <w:t>The</w:t>
      </w:r>
      <w:r>
        <w:t xml:space="preserve"> PLAN</w:t>
      </w:r>
      <w:r w:rsidR="00661A0D">
        <w:t>, to be</w:t>
      </w:r>
      <w:r>
        <w:t xml:space="preserve"> implemented by Congress, </w:t>
      </w:r>
      <w:r w:rsidRPr="00DA1C75">
        <w:t>the President</w:t>
      </w:r>
      <w:bookmarkEnd w:id="52"/>
      <w:r>
        <w:t xml:space="preserve">, and </w:t>
      </w:r>
      <w:r w:rsidR="00661A0D">
        <w:t>any</w:t>
      </w:r>
      <w:r>
        <w:t xml:space="preserve"> necessary agencies</w:t>
      </w:r>
      <w:bookmarkEnd w:id="53"/>
      <w:bookmarkEnd w:id="54"/>
    </w:p>
    <w:p w14:paraId="6B3EE339" w14:textId="680EC4CC" w:rsidR="00B64449" w:rsidRPr="00A55007" w:rsidRDefault="00B64449" w:rsidP="00B64449">
      <w:pPr>
        <w:pStyle w:val="Case"/>
        <w:numPr>
          <w:ilvl w:val="0"/>
          <w:numId w:val="0"/>
        </w:numPr>
        <w:spacing w:after="0"/>
        <w:ind w:left="576"/>
        <w:rPr>
          <w:color w:val="000000" w:themeColor="text1"/>
        </w:rPr>
      </w:pPr>
      <w:r w:rsidRPr="00A55007">
        <w:rPr>
          <w:color w:val="000000" w:themeColor="text1"/>
        </w:rPr>
        <w:t xml:space="preserve">1. </w:t>
      </w:r>
      <w:r w:rsidR="00581BD3">
        <w:rPr>
          <w:color w:val="000000" w:themeColor="text1"/>
        </w:rPr>
        <w:t>Congress votes to accept Pres. Trump’s proposed offshore oil and gas leasing expansion program.</w:t>
      </w:r>
    </w:p>
    <w:p w14:paraId="669FE00A" w14:textId="01747F98" w:rsidR="00B64449" w:rsidRDefault="00B64449" w:rsidP="00B64449">
      <w:pPr>
        <w:pStyle w:val="Case"/>
        <w:numPr>
          <w:ilvl w:val="0"/>
          <w:numId w:val="0"/>
        </w:numPr>
        <w:ind w:left="576"/>
      </w:pPr>
      <w:r>
        <w:t>2</w:t>
      </w:r>
      <w:r w:rsidRPr="00DA1C75">
        <w:t>.</w:t>
      </w:r>
      <w:r>
        <w:t xml:space="preserve"> F</w:t>
      </w:r>
      <w:r w:rsidRPr="00DA1C75">
        <w:t>unding</w:t>
      </w:r>
      <w:r>
        <w:t xml:space="preserve"> and enforcement through </w:t>
      </w:r>
      <w:r w:rsidR="00581BD3">
        <w:t>existing budgets and existing agencies as under existing law.</w:t>
      </w:r>
      <w:r>
        <w:br/>
        <w:t>3</w:t>
      </w:r>
      <w:r w:rsidRPr="00DA1C75">
        <w:t>.</w:t>
      </w:r>
      <w:r>
        <w:t xml:space="preserve"> </w:t>
      </w:r>
      <w:r w:rsidRPr="00DA1C75">
        <w:t xml:space="preserve">Plan </w:t>
      </w:r>
      <w:r w:rsidR="00581BD3">
        <w:t>is passed by Congress the day</w:t>
      </w:r>
      <w:r>
        <w:t xml:space="preserve"> after</w:t>
      </w:r>
      <w:r w:rsidRPr="00DA1C75">
        <w:t xml:space="preserve"> </w:t>
      </w:r>
      <w:r w:rsidR="00581BD3">
        <w:t xml:space="preserve">an </w:t>
      </w:r>
      <w:r w:rsidRPr="00DA1C75">
        <w:t>affirmative ballot</w:t>
      </w:r>
      <w:r>
        <w:t xml:space="preserve">. </w:t>
      </w:r>
      <w:r>
        <w:br/>
        <w:t>4</w:t>
      </w:r>
      <w:r w:rsidRPr="00DA1C75">
        <w:t>.</w:t>
      </w:r>
      <w:r w:rsidR="00581BD3">
        <w:t xml:space="preserve"> All</w:t>
      </w:r>
      <w:r>
        <w:t xml:space="preserve"> </w:t>
      </w:r>
      <w:r w:rsidRPr="00DA1C75">
        <w:t>Affirmative speeches may clarify</w:t>
      </w:r>
    </w:p>
    <w:p w14:paraId="1E62D3D9" w14:textId="77777777" w:rsidR="00B64449" w:rsidRPr="001315CF" w:rsidRDefault="00B64449" w:rsidP="00B64449">
      <w:pPr>
        <w:pStyle w:val="Constructive"/>
        <w:rPr>
          <w:b/>
        </w:rPr>
      </w:pPr>
      <w:r>
        <w:rPr>
          <w:b/>
        </w:rPr>
        <w:t>This Plan is comparatively better than the Status Quo, as we see in our…</w:t>
      </w:r>
    </w:p>
    <w:p w14:paraId="5065FB1B" w14:textId="77777777" w:rsidR="00B64449" w:rsidRDefault="00B64449" w:rsidP="00B64449">
      <w:pPr>
        <w:pStyle w:val="Contention1"/>
        <w:spacing w:after="120"/>
        <w:outlineLvl w:val="0"/>
        <w:rPr>
          <w:color w:val="000000" w:themeColor="text1"/>
        </w:rPr>
      </w:pPr>
      <w:bookmarkStart w:id="55" w:name="_Toc13054756"/>
      <w:bookmarkStart w:id="56" w:name="_Toc14864315"/>
      <w:r>
        <w:rPr>
          <w:color w:val="000000" w:themeColor="text1"/>
        </w:rPr>
        <w:t>OBSERVATION 3</w:t>
      </w:r>
      <w:r w:rsidRPr="001E0A50">
        <w:rPr>
          <w:color w:val="000000" w:themeColor="text1"/>
        </w:rPr>
        <w:t>. ADVANTAGE</w:t>
      </w:r>
      <w:r>
        <w:rPr>
          <w:color w:val="000000" w:themeColor="text1"/>
        </w:rPr>
        <w:t>S</w:t>
      </w:r>
      <w:bookmarkEnd w:id="55"/>
      <w:bookmarkEnd w:id="56"/>
    </w:p>
    <w:p w14:paraId="735F1B63" w14:textId="74CA8293" w:rsidR="00B64449" w:rsidRDefault="00B64449" w:rsidP="00B64449">
      <w:pPr>
        <w:pStyle w:val="Contention1"/>
        <w:spacing w:after="120"/>
        <w:outlineLvl w:val="0"/>
        <w:rPr>
          <w:color w:val="000000" w:themeColor="text1"/>
        </w:rPr>
      </w:pPr>
      <w:bookmarkStart w:id="57" w:name="_Toc13054757"/>
      <w:bookmarkStart w:id="58" w:name="_Toc14864316"/>
      <w:r>
        <w:rPr>
          <w:color w:val="000000" w:themeColor="text1"/>
        </w:rPr>
        <w:t xml:space="preserve">ADVANTAGE 1.  </w:t>
      </w:r>
      <w:bookmarkEnd w:id="57"/>
      <w:r w:rsidR="00581BD3">
        <w:rPr>
          <w:color w:val="000000" w:themeColor="text1"/>
        </w:rPr>
        <w:t>Economic benefits</w:t>
      </w:r>
      <w:bookmarkEnd w:id="58"/>
    </w:p>
    <w:p w14:paraId="1800426E" w14:textId="1F1512F4" w:rsidR="00581BD3" w:rsidRDefault="00581BD3" w:rsidP="00581BD3">
      <w:pPr>
        <w:pStyle w:val="Contention2"/>
      </w:pPr>
      <w:bookmarkStart w:id="59" w:name="_Toc14864317"/>
      <w:r>
        <w:t xml:space="preserve">A.  </w:t>
      </w:r>
      <w:r w:rsidR="00954509">
        <w:t xml:space="preserve">The </w:t>
      </w:r>
      <w:r>
        <w:t>Trump plan would increase energy resources and benefit the economy</w:t>
      </w:r>
      <w:r w:rsidR="00954509">
        <w:t xml:space="preserve"> by </w:t>
      </w:r>
      <w:r w:rsidR="008F2D24">
        <w:t>going</w:t>
      </w:r>
      <w:r w:rsidR="00954509">
        <w:t xml:space="preserve"> from 6% to 90% offshore availability</w:t>
      </w:r>
      <w:bookmarkEnd w:id="59"/>
      <w:r>
        <w:t xml:space="preserve"> </w:t>
      </w:r>
    </w:p>
    <w:p w14:paraId="0EEFBAD5" w14:textId="1BF07451" w:rsidR="00954509" w:rsidRDefault="00954509" w:rsidP="00954509">
      <w:pPr>
        <w:pStyle w:val="Citation3"/>
      </w:pPr>
      <w:bookmarkStart w:id="60" w:name="_Toc13825905"/>
      <w:bookmarkStart w:id="61" w:name="_Toc14863152"/>
      <w:r w:rsidRPr="00954509">
        <w:rPr>
          <w:u w:val="single"/>
        </w:rPr>
        <w:t>Nicolas Loris 2018</w:t>
      </w:r>
      <w:r>
        <w:t xml:space="preserve"> (master’s degree in economics from George Mason Univ.; Deputy Director of the Thomas A. Roe Institute and Herbert &amp; Joyce Morgan Fellow at Heritage Foundation)  </w:t>
      </w:r>
      <w:hyperlink r:id="rId13" w:history="1">
        <w:r w:rsidR="007273F8" w:rsidRPr="00D27FD9">
          <w:rPr>
            <w:rStyle w:val="Hyperlink"/>
          </w:rPr>
          <w:t>https://www.heritage.org/energy-economics/report/right-reforms-accessing-us-outer-continental-shelf-resources-and-unleashing</w:t>
        </w:r>
        <w:bookmarkEnd w:id="61"/>
      </w:hyperlink>
      <w:bookmarkEnd w:id="60"/>
      <w:r w:rsidR="007273F8">
        <w:t xml:space="preserve"> </w:t>
      </w:r>
    </w:p>
    <w:p w14:paraId="161512CD" w14:textId="43FF44E4" w:rsidR="00581BD3" w:rsidRPr="00581BD3" w:rsidRDefault="00581BD3" w:rsidP="00581BD3">
      <w:pPr>
        <w:pStyle w:val="Evidence"/>
      </w:pPr>
      <w:r w:rsidRPr="00581BD3">
        <w:t>The Department of the Interior (DOI) recently issued its draft National Outer Continental Shelf (OCS) Oil and Gas Leasing Program for 2019–2024. The proposal lists 47 potential lease sales off the coasts of Alaska, and in the Pacific, the Atlantic, and the Gulf of Mexico, and would make more than 90 percent of the total federal acreage available for exploration and development. These changes stand in stark contrast to the Obama Administration’s last order, which placed all but 6 percent of the OCS off-limits. The Trump Administration’s move to increase access to America’s energy resources is a step in the right direction. It would help make power more affordable for families, generate thousands of new jobs, and provide more economic diversity for coastal states.</w:t>
      </w:r>
    </w:p>
    <w:p w14:paraId="749EE419" w14:textId="3FAF44F2" w:rsidR="00B64449" w:rsidRDefault="00954509" w:rsidP="00954509">
      <w:pPr>
        <w:pStyle w:val="Contention2"/>
      </w:pPr>
      <w:bookmarkStart w:id="62" w:name="_Toc13054759"/>
      <w:bookmarkStart w:id="63" w:name="_Toc14864318"/>
      <w:r>
        <w:t>B.</w:t>
      </w:r>
      <w:r w:rsidR="00B64449">
        <w:t xml:space="preserve">  Jobs Created</w:t>
      </w:r>
      <w:bookmarkEnd w:id="62"/>
      <w:bookmarkEnd w:id="63"/>
    </w:p>
    <w:p w14:paraId="23DC7F59" w14:textId="74A61866" w:rsidR="00B64449" w:rsidRDefault="00B64449" w:rsidP="00B64449">
      <w:pPr>
        <w:pStyle w:val="Citation3"/>
      </w:pPr>
      <w:bookmarkStart w:id="64" w:name="_Toc13064321"/>
      <w:bookmarkStart w:id="65" w:name="_Toc13064355"/>
      <w:bookmarkStart w:id="66" w:name="_Toc13064724"/>
      <w:bookmarkStart w:id="67" w:name="_Toc13124793"/>
      <w:bookmarkStart w:id="68" w:name="_Toc13222571"/>
      <w:bookmarkStart w:id="69" w:name="_Toc13493345"/>
      <w:bookmarkStart w:id="70" w:name="_Toc13564000"/>
      <w:bookmarkStart w:id="71" w:name="_Toc13742751"/>
      <w:bookmarkStart w:id="72" w:name="_Toc13745799"/>
      <w:bookmarkStart w:id="73" w:name="_Toc13825906"/>
      <w:bookmarkStart w:id="74" w:name="_Toc14863153"/>
      <w:r w:rsidRPr="00927DE4">
        <w:rPr>
          <w:u w:val="single"/>
        </w:rPr>
        <w:t>MARK OVERHOLT 2017</w:t>
      </w:r>
      <w:r>
        <w:t xml:space="preserve"> (</w:t>
      </w:r>
      <w:r w:rsidRPr="00927DE4">
        <w:t>PRESIDENT at TIGER GENERAL, LLC. MANUFACTURE</w:t>
      </w:r>
      <w:r>
        <w:t>S</w:t>
      </w:r>
      <w:r w:rsidRPr="00927DE4">
        <w:t xml:space="preserve"> GAS AND OIL WELL RIGS</w:t>
      </w:r>
      <w:r>
        <w:t>) 17 October 2017 “</w:t>
      </w:r>
      <w:r w:rsidRPr="00927DE4">
        <w:t>Exceptional Benefits of Oil Drilling</w:t>
      </w:r>
      <w:r>
        <w:t>”</w:t>
      </w:r>
      <w:bookmarkEnd w:id="64"/>
      <w:bookmarkEnd w:id="65"/>
      <w:bookmarkEnd w:id="66"/>
      <w:bookmarkEnd w:id="67"/>
      <w:bookmarkEnd w:id="68"/>
      <w:bookmarkEnd w:id="69"/>
      <w:bookmarkEnd w:id="70"/>
      <w:bookmarkEnd w:id="71"/>
      <w:bookmarkEnd w:id="72"/>
      <w:bookmarkEnd w:id="73"/>
      <w:r w:rsidR="007273F8">
        <w:t xml:space="preserve"> </w:t>
      </w:r>
      <w:hyperlink r:id="rId14" w:history="1">
        <w:r w:rsidR="007273F8" w:rsidRPr="00D27FD9">
          <w:rPr>
            <w:rStyle w:val="Hyperlink"/>
          </w:rPr>
          <w:t>https://www.tigergeneral.com/exceptional-benefits-oil-drilling/</w:t>
        </w:r>
        <w:bookmarkEnd w:id="74"/>
      </w:hyperlink>
      <w:r w:rsidR="007273F8">
        <w:t xml:space="preserve"> </w:t>
      </w:r>
    </w:p>
    <w:p w14:paraId="5D0E41C9" w14:textId="2895A4BE" w:rsidR="00B64449" w:rsidRDefault="00B64449" w:rsidP="00B64449">
      <w:pPr>
        <w:pStyle w:val="Evidence"/>
      </w:pPr>
      <w:r w:rsidRPr="008F2D24">
        <w:t>Not only does offshore drilling create jobs, but it creates jobs that are extremely desirable. When a production company enters into a local market, it begins to bolster the entire area. Small businesses are able to grow and expand because those within the community have more spendable income. In turn, this attracts more people to the area, essentially transforming the town into a more attractive place to live. This additionally improves real estate values, and as offshore drilling jobs extend over the country, improves the economy as a whole.</w:t>
      </w:r>
    </w:p>
    <w:p w14:paraId="0FDDDB07" w14:textId="04626405" w:rsidR="008F2D24" w:rsidRDefault="008F2D24" w:rsidP="008F2D24">
      <w:pPr>
        <w:pStyle w:val="Contention2"/>
      </w:pPr>
      <w:bookmarkStart w:id="75" w:name="_Toc14864319"/>
      <w:r>
        <w:lastRenderedPageBreak/>
        <w:t xml:space="preserve">C.  Lower cost oil benefits the </w:t>
      </w:r>
      <w:r w:rsidR="00DC1D79">
        <w:t xml:space="preserve">health and well-being of the </w:t>
      </w:r>
      <w:r>
        <w:t>poor</w:t>
      </w:r>
      <w:bookmarkEnd w:id="75"/>
    </w:p>
    <w:p w14:paraId="76DB7360" w14:textId="49834144" w:rsidR="008F2D24" w:rsidRPr="00DC1D79" w:rsidRDefault="00DC1D79" w:rsidP="00DC1D79">
      <w:pPr>
        <w:pStyle w:val="Citation3"/>
      </w:pPr>
      <w:bookmarkStart w:id="76" w:name="_Toc13825907"/>
      <w:bookmarkStart w:id="77" w:name="_Toc14863154"/>
      <w:r w:rsidRPr="00DC1D79">
        <w:rPr>
          <w:u w:val="single"/>
        </w:rPr>
        <w:t>Jude Clemente 2015</w:t>
      </w:r>
      <w:r w:rsidRPr="00DC1D79">
        <w:t xml:space="preserve"> (</w:t>
      </w:r>
      <w:r>
        <w:t>principal at JTC Energy Research Associates, LLC. B.A. in International Relations from Penn State University M.S. in Homeland Security from San Diego State University; writer and editor for reports commissioned by the U.S. Department of Energy, International Energy Agency, and other major energy research organizations</w:t>
      </w:r>
      <w:r w:rsidRPr="00DC1D79">
        <w:t xml:space="preserve">) “Higher Cost Energy Worsens The Shameful Rise In American Poverty” 21 Sept 2015 </w:t>
      </w:r>
      <w:hyperlink r:id="rId15" w:history="1">
        <w:r w:rsidR="007273F8" w:rsidRPr="00D27FD9">
          <w:rPr>
            <w:rStyle w:val="Hyperlink"/>
          </w:rPr>
          <w:t>https://www.forbes.com/sites/judeclemente/2015/09/21/higher-cost-energy-worsens-the-shameful-rise-in-american-poverty/#264ab15c62c4</w:t>
        </w:r>
        <w:bookmarkEnd w:id="77"/>
      </w:hyperlink>
      <w:bookmarkEnd w:id="76"/>
      <w:r w:rsidR="007273F8">
        <w:t xml:space="preserve"> </w:t>
      </w:r>
    </w:p>
    <w:p w14:paraId="5081CCDE" w14:textId="4F04C7A0" w:rsidR="008F2D24" w:rsidRPr="008F2D24" w:rsidRDefault="008F2D24" w:rsidP="008F2D24">
      <w:pPr>
        <w:pStyle w:val="Evidence"/>
      </w:pPr>
      <w:r w:rsidRPr="008F2D24">
        <w:t xml:space="preserve">Policies that </w:t>
      </w:r>
      <w:hyperlink r:id="rId16" w:tgtFrame="_blank" w:history="1">
        <w:r w:rsidRPr="008F2D24">
          <w:rPr>
            <w:rStyle w:val="Strong"/>
            <w:b w:val="0"/>
            <w:bCs/>
          </w:rPr>
          <w:t>admittedly</w:t>
        </w:r>
      </w:hyperlink>
      <w:r w:rsidRPr="008F2D24">
        <w:t xml:space="preserve"> increase the cost of energy in the name of "improving health" must always be challenged. That's because wealth is the root of our health, and </w:t>
      </w:r>
      <w:r w:rsidRPr="00DC1D79">
        <w:rPr>
          <w:u w:val="single"/>
        </w:rPr>
        <w:t>higher cost energy takes money away from us,</w:t>
      </w:r>
      <w:hyperlink r:id="rId17" w:tgtFrame="_blank" w:history="1">
        <w:r w:rsidRPr="00DC1D79">
          <w:rPr>
            <w:rStyle w:val="Strong"/>
            <w:b w:val="0"/>
            <w:bCs/>
            <w:u w:val="single"/>
          </w:rPr>
          <w:t xml:space="preserve"> disproportionately hurting those that can least afford it</w:t>
        </w:r>
      </w:hyperlink>
      <w:r w:rsidRPr="00DC1D79">
        <w:rPr>
          <w:u w:val="single"/>
        </w:rPr>
        <w:t>. Simply put, there's nothing better that we can do to allow Americans to live healthier, better, and longer lives than increase their earning potential and disposable income. Because energy is a necessity, affordable energy is fundamental to our progress and frees up money to be spent to grow our consumer-based economy</w:t>
      </w:r>
      <w:r w:rsidRPr="008F2D24">
        <w:t>.</w:t>
      </w:r>
    </w:p>
    <w:p w14:paraId="7639BC02" w14:textId="4C647130" w:rsidR="00B64449" w:rsidRDefault="00DC1D79" w:rsidP="00B64449">
      <w:pPr>
        <w:pStyle w:val="Contention1"/>
      </w:pPr>
      <w:bookmarkStart w:id="78" w:name="_Toc13054761"/>
      <w:bookmarkStart w:id="79" w:name="_Toc14864320"/>
      <w:r>
        <w:t>ADVANTAGE 2</w:t>
      </w:r>
      <w:r w:rsidR="00B64449">
        <w:t xml:space="preserve">.  </w:t>
      </w:r>
      <w:bookmarkEnd w:id="78"/>
      <w:r>
        <w:t>Reduced Oil Imports</w:t>
      </w:r>
      <w:bookmarkEnd w:id="79"/>
    </w:p>
    <w:p w14:paraId="17AD0CC5" w14:textId="3FB0C811" w:rsidR="00DC1D79" w:rsidRDefault="00B64449" w:rsidP="00DC1D79">
      <w:pPr>
        <w:pStyle w:val="Contention2"/>
      </w:pPr>
      <w:bookmarkStart w:id="80" w:name="_Toc13054762"/>
      <w:bookmarkStart w:id="81" w:name="_Toc14864321"/>
      <w:r>
        <w:t xml:space="preserve">A.   </w:t>
      </w:r>
      <w:r w:rsidR="00DC1D79">
        <w:t>Link: The Trump plan would vastly increase domestic production and reduce reliance on imported oil</w:t>
      </w:r>
      <w:bookmarkEnd w:id="81"/>
    </w:p>
    <w:p w14:paraId="64CF9B09" w14:textId="77777777" w:rsidR="00DC1D79" w:rsidRPr="0066554F" w:rsidRDefault="00DC1D79" w:rsidP="00DC1D79">
      <w:pPr>
        <w:pStyle w:val="Citation3"/>
      </w:pPr>
      <w:bookmarkStart w:id="82" w:name="_Toc13064337"/>
      <w:bookmarkStart w:id="83" w:name="_Toc13064371"/>
      <w:bookmarkStart w:id="84" w:name="_Toc13064740"/>
      <w:bookmarkStart w:id="85" w:name="_Toc13124808"/>
      <w:bookmarkStart w:id="86" w:name="_Toc13222586"/>
      <w:bookmarkStart w:id="87" w:name="_Toc13493360"/>
      <w:bookmarkStart w:id="88" w:name="_Toc13564015"/>
      <w:bookmarkStart w:id="89" w:name="_Toc13742766"/>
      <w:bookmarkStart w:id="90" w:name="_Toc13745815"/>
      <w:bookmarkStart w:id="91" w:name="_Toc13825908"/>
      <w:bookmarkStart w:id="92" w:name="_Toc14863155"/>
      <w:r w:rsidRPr="0066554F">
        <w:rPr>
          <w:u w:val="single"/>
        </w:rPr>
        <w:t>Michael James Barton</w:t>
      </w:r>
      <w:r>
        <w:rPr>
          <w:u w:val="single"/>
        </w:rPr>
        <w:t xml:space="preserve"> 2018 </w:t>
      </w:r>
      <w:r>
        <w:t>(</w:t>
      </w:r>
      <w:r w:rsidRPr="0066554F">
        <w:t>Director of Energy and Natural Resources at ARTIS Research</w:t>
      </w:r>
      <w:r>
        <w:t xml:space="preserve">. Formerly </w:t>
      </w:r>
      <w:r w:rsidRPr="0066554F">
        <w:t>served in the International Security Affairs division of the Office of the Secretary of Defense</w:t>
      </w:r>
      <w:r>
        <w:t>.</w:t>
      </w:r>
      <w:r w:rsidRPr="0066554F">
        <w:t xml:space="preserve"> Prior to joining the Defense Department, Mr. Barton held positions at the White House on the Homeland Security Council staff and on th</w:t>
      </w:r>
      <w:r>
        <w:t>e Senate Banking Committee staff) 1 May 2018 “</w:t>
      </w:r>
      <w:r w:rsidRPr="00E56536">
        <w:t>Offshore energy and a strong mi</w:t>
      </w:r>
      <w:r>
        <w:t xml:space="preserve">litary go hand-in-hand [Opinion]” </w:t>
      </w:r>
      <w:hyperlink r:id="rId18" w:history="1">
        <w:r w:rsidRPr="00E56536">
          <w:rPr>
            <w:rStyle w:val="Hyperlink"/>
          </w:rPr>
          <w:t>https://www.houstonchronicle.com/opinion/outlook/article/Offshore-energy-and-a-strong-military-go-12876251.php</w:t>
        </w:r>
        <w:bookmarkEnd w:id="82"/>
        <w:bookmarkEnd w:id="83"/>
        <w:bookmarkEnd w:id="84"/>
        <w:bookmarkEnd w:id="85"/>
        <w:bookmarkEnd w:id="86"/>
        <w:bookmarkEnd w:id="87"/>
        <w:bookmarkEnd w:id="88"/>
        <w:bookmarkEnd w:id="89"/>
        <w:bookmarkEnd w:id="90"/>
        <w:bookmarkEnd w:id="91"/>
        <w:bookmarkEnd w:id="92"/>
      </w:hyperlink>
    </w:p>
    <w:p w14:paraId="0B7B8E53" w14:textId="77777777" w:rsidR="00DC1D79" w:rsidRDefault="00DC1D79" w:rsidP="00DC1D79">
      <w:pPr>
        <w:pStyle w:val="Evidence"/>
      </w:pPr>
      <w:r w:rsidRPr="00E56536">
        <w:t>The potential for opening more areas to drilling is vast. Current estimates point to 90 billion barrels of untapped oil offshore. President Donald Trump’s plan to open these areas to exploration will vastly increase America’s own oil and gas inventory and continue to reduce U.S. reliance on overseas energy providers.</w:t>
      </w:r>
    </w:p>
    <w:p w14:paraId="0D414F5A" w14:textId="1A94DD23" w:rsidR="00567B6A" w:rsidRDefault="00DC1D79" w:rsidP="00DC1D79">
      <w:pPr>
        <w:pStyle w:val="Contention2"/>
      </w:pPr>
      <w:bookmarkStart w:id="93" w:name="_Toc14864322"/>
      <w:r>
        <w:t xml:space="preserve">B.  Impact: </w:t>
      </w:r>
      <w:r w:rsidR="00567B6A">
        <w:t>Improved US and international security, because imported oil funds our enemies and fuels violence</w:t>
      </w:r>
      <w:bookmarkEnd w:id="93"/>
    </w:p>
    <w:p w14:paraId="5BF459C3" w14:textId="3DE97614" w:rsidR="00567B6A" w:rsidRPr="00567B6A" w:rsidRDefault="00567B6A" w:rsidP="00567B6A">
      <w:pPr>
        <w:pStyle w:val="Citation3"/>
      </w:pPr>
      <w:bookmarkStart w:id="94" w:name="_Toc13825909"/>
      <w:bookmarkStart w:id="95" w:name="_Toc14863156"/>
      <w:r w:rsidRPr="00567B6A">
        <w:rPr>
          <w:u w:val="single"/>
        </w:rPr>
        <w:t>Rebecca Lefton and Daniel J. Weiss 2010</w:t>
      </w:r>
      <w:r w:rsidRPr="00567B6A">
        <w:t xml:space="preserve"> (</w:t>
      </w:r>
      <w:hyperlink r:id="rId19" w:history="1">
        <w:r w:rsidRPr="00567B6A">
          <w:rPr>
            <w:rStyle w:val="Hyperlink"/>
            <w:color w:val="auto"/>
            <w:u w:val="none"/>
          </w:rPr>
          <w:t>Lefton</w:t>
        </w:r>
      </w:hyperlink>
      <w:r w:rsidRPr="00567B6A">
        <w:t xml:space="preserve"> is a R</w:t>
      </w:r>
      <w:r>
        <w:t xml:space="preserve">esearcher for Progressive Media. Weiss is </w:t>
      </w:r>
      <w:r w:rsidRPr="00567B6A">
        <w:t xml:space="preserve">Senior Fellow and Director Climate Strategy at the Center for American Progress.) 13 Jan 2010 “Oil Dependence Is a Dangerous Habit” </w:t>
      </w:r>
      <w:hyperlink r:id="rId20" w:history="1">
        <w:r w:rsidR="007273F8" w:rsidRPr="00D27FD9">
          <w:rPr>
            <w:rStyle w:val="Hyperlink"/>
          </w:rPr>
          <w:t>https://www.americanprogress.org/issues/green/reports/2010/01/13/7200/oil-dependence-is-a-dangerous-habit/</w:t>
        </w:r>
        <w:bookmarkEnd w:id="95"/>
      </w:hyperlink>
      <w:bookmarkEnd w:id="94"/>
      <w:r w:rsidR="007273F8">
        <w:t xml:space="preserve"> </w:t>
      </w:r>
    </w:p>
    <w:p w14:paraId="3036BEDD" w14:textId="07A40F8E" w:rsidR="00567B6A" w:rsidRPr="00567B6A" w:rsidRDefault="00567B6A" w:rsidP="00567B6A">
      <w:pPr>
        <w:pStyle w:val="Evidence"/>
      </w:pPr>
      <w:r w:rsidRPr="00567B6A">
        <w:rPr>
          <w:u w:val="single"/>
        </w:rPr>
        <w:t>As a major contributor to the global demand for oil the United States is paying to finance and sustain unfriendly regimes. Our demand drives up oil prices on the global market, which oftentimes benefits oil-producing nations that don’t sell to us</w:t>
      </w:r>
      <w:r w:rsidRPr="00567B6A">
        <w:t>. The Center for American Progress finds in “</w:t>
      </w:r>
      <w:hyperlink r:id="rId21" w:history="1">
        <w:r w:rsidRPr="00567B6A">
          <w:rPr>
            <w:rStyle w:val="Hyperlink"/>
            <w:color w:val="000000"/>
            <w:u w:val="none"/>
          </w:rPr>
          <w:t>Securing America’s Future: Enhancing Our National Security by Reducing oil Dependence and Environmental Damage</w:t>
        </w:r>
      </w:hyperlink>
      <w:r w:rsidRPr="00567B6A">
        <w:t xml:space="preserve">,” that “because of this, </w:t>
      </w:r>
      <w:r w:rsidRPr="00567B6A">
        <w:rPr>
          <w:u w:val="single"/>
        </w:rPr>
        <w:t xml:space="preserve">anti-Western nations such as Iran—with whom the United States by law cannot trade or buy oil—benefit regardless of who the end buyer of the fuel is.” Further, the regimes and elites that economically benefit from rich energy resources rarely share oil revenues with their people, which worsens economic disparity in the countries and at times creates resource-driven tension and crises. The State Department cites oil-related violence in particular as a danger in </w:t>
      </w:r>
      <w:hyperlink r:id="rId22" w:history="1">
        <w:r w:rsidRPr="00567B6A">
          <w:rPr>
            <w:rStyle w:val="Hyperlink"/>
            <w:color w:val="000000"/>
            <w:u w:val="single"/>
          </w:rPr>
          <w:t>Nigeria</w:t>
        </w:r>
      </w:hyperlink>
      <w:r w:rsidRPr="00567B6A">
        <w:rPr>
          <w:u w:val="single"/>
        </w:rPr>
        <w:t>, where more than 54 national oil workers or businesspeople have been kidnapped at oil-related facilities and other infrastructure since January 2008</w:t>
      </w:r>
      <w:r w:rsidRPr="00567B6A">
        <w:t xml:space="preserve">. </w:t>
      </w:r>
    </w:p>
    <w:p w14:paraId="75DC776C" w14:textId="77777777" w:rsidR="00567B6A" w:rsidRDefault="00567B6A" w:rsidP="00DC1D79">
      <w:pPr>
        <w:pStyle w:val="Contention2"/>
      </w:pPr>
    </w:p>
    <w:p w14:paraId="566A4087" w14:textId="043CFD52" w:rsidR="00B64449" w:rsidRDefault="00567B6A" w:rsidP="00B64449">
      <w:pPr>
        <w:pStyle w:val="Contention1"/>
      </w:pPr>
      <w:bookmarkStart w:id="96" w:name="_Toc13054764"/>
      <w:bookmarkStart w:id="97" w:name="_Toc14864323"/>
      <w:bookmarkEnd w:id="80"/>
      <w:r>
        <w:t>ADVANTAGE 3</w:t>
      </w:r>
      <w:r w:rsidR="00B64449">
        <w:t xml:space="preserve">: </w:t>
      </w:r>
      <w:bookmarkEnd w:id="96"/>
      <w:r>
        <w:t>Reduced Russian Influence</w:t>
      </w:r>
      <w:bookmarkEnd w:id="97"/>
    </w:p>
    <w:p w14:paraId="062DCE1A" w14:textId="33F782BF" w:rsidR="00ED482B" w:rsidRDefault="00567B6A" w:rsidP="00ED482B">
      <w:pPr>
        <w:pStyle w:val="Contention2"/>
        <w:numPr>
          <w:ilvl w:val="0"/>
          <w:numId w:val="42"/>
        </w:numPr>
      </w:pPr>
      <w:bookmarkStart w:id="98" w:name="_Toc14864324"/>
      <w:r>
        <w:t xml:space="preserve">The Problem:   </w:t>
      </w:r>
      <w:r w:rsidR="00ED482B">
        <w:t xml:space="preserve">Russia uses its </w:t>
      </w:r>
      <w:r>
        <w:t xml:space="preserve">natural </w:t>
      </w:r>
      <w:r w:rsidR="00ED482B">
        <w:t>gas exports to coerce our allies</w:t>
      </w:r>
      <w:bookmarkEnd w:id="98"/>
    </w:p>
    <w:p w14:paraId="26485CCA" w14:textId="77777777" w:rsidR="00ED482B" w:rsidRPr="00D23900" w:rsidRDefault="00ED482B" w:rsidP="00ED482B">
      <w:pPr>
        <w:pStyle w:val="Citation3"/>
        <w:ind w:left="144"/>
      </w:pPr>
      <w:bookmarkStart w:id="99" w:name="_Toc13493348"/>
      <w:bookmarkStart w:id="100" w:name="_Toc13564003"/>
      <w:bookmarkStart w:id="101" w:name="_Toc13742754"/>
      <w:bookmarkStart w:id="102" w:name="_Toc13745802"/>
      <w:bookmarkStart w:id="103" w:name="_Toc13825910"/>
      <w:bookmarkStart w:id="104" w:name="_Toc14863157"/>
      <w:r w:rsidRPr="00D23900">
        <w:rPr>
          <w:u w:val="single"/>
        </w:rPr>
        <w:t>Adam Stulberg</w:t>
      </w:r>
      <w:r>
        <w:rPr>
          <w:u w:val="single"/>
        </w:rPr>
        <w:t xml:space="preserve"> 2013 (</w:t>
      </w:r>
      <w:r>
        <w:t>PhD. Professor at Georgia Tech’s school of international affairs and associate director of the Strategic Energy Institute) September 2013 “</w:t>
      </w:r>
      <w:r w:rsidRPr="00D23900">
        <w:t>Russia and the Geopolitics of Natural Gas: Leveraging or Succumbing to Revolution?</w:t>
      </w:r>
      <w:r>
        <w:t xml:space="preserve">” </w:t>
      </w:r>
      <w:hyperlink r:id="rId23" w:history="1">
        <w:r w:rsidRPr="00D23900">
          <w:rPr>
            <w:rStyle w:val="Hyperlink"/>
          </w:rPr>
          <w:t>http://www.ponarseurasia.org/memo/russia-and-geopolitics-natural-gas-leveraging-or-succumbing-revolution</w:t>
        </w:r>
        <w:bookmarkEnd w:id="99"/>
        <w:bookmarkEnd w:id="100"/>
        <w:bookmarkEnd w:id="101"/>
        <w:bookmarkEnd w:id="102"/>
        <w:bookmarkEnd w:id="103"/>
        <w:bookmarkEnd w:id="104"/>
      </w:hyperlink>
    </w:p>
    <w:p w14:paraId="411C84B4" w14:textId="62A95F57" w:rsidR="00ED482B" w:rsidRDefault="00ED482B" w:rsidP="00ED482B">
      <w:pPr>
        <w:pStyle w:val="Evidence"/>
        <w:ind w:left="144"/>
      </w:pPr>
      <w:r w:rsidRPr="00907882">
        <w:t xml:space="preserve">Under President Vladimir Putin, Russia’s foreign energy posture has embraced the interrelated goals of protecting shares in established gas markets, preempting competition from other sources and suppliers, and leveraging such efforts for commercial and political gain. </w:t>
      </w:r>
      <w:r w:rsidRPr="00907882">
        <w:rPr>
          <w:u w:val="single"/>
        </w:rPr>
        <w:t>Relying on a variety of tactics—</w:t>
      </w:r>
      <w:r w:rsidRPr="00ED482B">
        <w:t>e.g.</w:t>
      </w:r>
      <w:r w:rsidRPr="00907882">
        <w:rPr>
          <w:u w:val="single"/>
        </w:rPr>
        <w:t xml:space="preserve"> discretionary price cuts/hikes, take or pay obligations, state supported subsidies and centralized control over the domestic sector, export tax exemptions, physical supply disruptions, </w:t>
      </w:r>
      <w:r w:rsidRPr="00ED482B">
        <w:t>and</w:t>
      </w:r>
      <w:r w:rsidRPr="00907882">
        <w:rPr>
          <w:u w:val="single"/>
        </w:rPr>
        <w:t xml:space="preserve"> veiled threats of orchestrating a new gas cartel and arbitrarily switching deliveries between established import dependent European customers and emerging markets in Asia—Moscow has repeatedly flexed Russia’s tremendous natural gas endowments and diffused pipeline network against vulnerable post-Soviet customers and transit states.  This has been pursued with seemingly little regard to the pain inflicted upon downstream customers in Europe and Central Asian supply partners.</w:t>
      </w:r>
      <w:r w:rsidRPr="00907882">
        <w:t xml:space="preserve"> Hence, it is widely believed that geopolitical relief will come with the convergence of sustained weakness in Europe’s demand for gas, growth in global LNG markets, the unconventional gas boom in the United States, and the aggressive pursuit of new markets by other suppliers. Together these factors are expected to transform the global gas landscape in ways largely inimical to Russia’s great power ambitions, compelling Moscow to rethink its coercive strategy.</w:t>
      </w:r>
    </w:p>
    <w:p w14:paraId="6A87E6AC" w14:textId="07A8E511" w:rsidR="00567B6A" w:rsidRDefault="00567B6A" w:rsidP="00567B6A">
      <w:pPr>
        <w:pStyle w:val="Contention2"/>
        <w:numPr>
          <w:ilvl w:val="0"/>
          <w:numId w:val="42"/>
        </w:numPr>
      </w:pPr>
      <w:bookmarkStart w:id="105" w:name="_Toc13054766"/>
      <w:bookmarkStart w:id="106" w:name="_Toc14864325"/>
      <w:r>
        <w:t>The Solution:   Exporting more natural gas decreases reliance on Russia</w:t>
      </w:r>
      <w:bookmarkEnd w:id="105"/>
      <w:bookmarkEnd w:id="106"/>
    </w:p>
    <w:p w14:paraId="7AA93CB5" w14:textId="77777777" w:rsidR="00567B6A" w:rsidRPr="00587E22" w:rsidRDefault="00567B6A" w:rsidP="00567B6A">
      <w:pPr>
        <w:pStyle w:val="Citation3"/>
        <w:rPr>
          <w:b/>
        </w:rPr>
      </w:pPr>
      <w:bookmarkStart w:id="107" w:name="_Toc13064325"/>
      <w:bookmarkStart w:id="108" w:name="_Toc13064359"/>
      <w:bookmarkStart w:id="109" w:name="_Toc13064728"/>
      <w:bookmarkStart w:id="110" w:name="_Toc13124797"/>
      <w:bookmarkStart w:id="111" w:name="_Toc13222575"/>
      <w:bookmarkStart w:id="112" w:name="_Toc13493349"/>
      <w:bookmarkStart w:id="113" w:name="_Toc13564004"/>
      <w:bookmarkStart w:id="114" w:name="_Toc13742755"/>
      <w:bookmarkStart w:id="115" w:name="_Toc13745804"/>
      <w:bookmarkStart w:id="116" w:name="_Toc13825911"/>
      <w:bookmarkStart w:id="117" w:name="_Toc14863158"/>
      <w:r w:rsidRPr="00E4416F">
        <w:rPr>
          <w:u w:val="single"/>
        </w:rPr>
        <w:t>KOSTIS GEROPOULOS</w:t>
      </w:r>
      <w:r>
        <w:rPr>
          <w:u w:val="single"/>
        </w:rPr>
        <w:t xml:space="preserve"> 2019 </w:t>
      </w:r>
      <w:r>
        <w:t>(</w:t>
      </w:r>
      <w:r w:rsidRPr="00587E22">
        <w:t xml:space="preserve">Energy &amp; Russian Affairs Editor at New Europe) </w:t>
      </w:r>
      <w:r>
        <w:t xml:space="preserve">3 May 2019 </w:t>
      </w:r>
      <w:r w:rsidRPr="00587E22">
        <w:t>“US authorizes LNG exports from Driftwood and Port Arthur projects”</w:t>
      </w:r>
      <w:r w:rsidRPr="00587E22">
        <w:rPr>
          <w:i w:val="0"/>
          <w:sz w:val="24"/>
          <w:szCs w:val="24"/>
        </w:rPr>
        <w:t xml:space="preserve"> </w:t>
      </w:r>
      <w:hyperlink r:id="rId24" w:history="1">
        <w:r w:rsidRPr="00587E22">
          <w:rPr>
            <w:rStyle w:val="Hyperlink"/>
          </w:rPr>
          <w:t>https://www.neweurope.eu/article/us-boosts-lng-supplies-to-the-eu-aiming-to-reduce-reliance-on-russia/</w:t>
        </w:r>
        <w:bookmarkEnd w:id="107"/>
        <w:bookmarkEnd w:id="108"/>
        <w:bookmarkEnd w:id="109"/>
        <w:bookmarkEnd w:id="110"/>
        <w:bookmarkEnd w:id="111"/>
        <w:bookmarkEnd w:id="112"/>
        <w:bookmarkEnd w:id="113"/>
        <w:bookmarkEnd w:id="114"/>
        <w:bookmarkEnd w:id="115"/>
        <w:bookmarkEnd w:id="116"/>
        <w:bookmarkEnd w:id="117"/>
      </w:hyperlink>
    </w:p>
    <w:p w14:paraId="498ADEFE" w14:textId="77777777" w:rsidR="00567B6A" w:rsidRDefault="00567B6A" w:rsidP="00567B6A">
      <w:pPr>
        <w:pStyle w:val="Evidence"/>
      </w:pPr>
      <w:r w:rsidRPr="00E4416F">
        <w:t xml:space="preserve">The </w:t>
      </w:r>
      <w:r w:rsidRPr="00E4416F">
        <w:rPr>
          <w:u w:val="single"/>
        </w:rPr>
        <w:t>increased exports of American liquefied natural gas</w:t>
      </w:r>
      <w:r w:rsidRPr="00E4416F">
        <w:t xml:space="preserve"> (LNG) </w:t>
      </w:r>
      <w:r w:rsidRPr="00E4416F">
        <w:rPr>
          <w:u w:val="single"/>
        </w:rPr>
        <w:t>to Europe will decrease the European Union’s reliance on Russia and boost EU energy security, former Member of the European Parliament Niki Tzavela, who served in the energy and EU-US relations committees, told New Europe</w:t>
      </w:r>
      <w:r>
        <w:t xml:space="preserve"> in an interview on 2 May.</w:t>
      </w:r>
    </w:p>
    <w:p w14:paraId="69BD2165" w14:textId="7339CA76" w:rsidR="00872315" w:rsidRPr="00302B07" w:rsidRDefault="00567B6A" w:rsidP="00872315">
      <w:pPr>
        <w:pStyle w:val="Contention2"/>
        <w:numPr>
          <w:ilvl w:val="0"/>
          <w:numId w:val="42"/>
        </w:numPr>
      </w:pPr>
      <w:bookmarkStart w:id="118" w:name="_Toc14864326"/>
      <w:r>
        <w:t xml:space="preserve">The </w:t>
      </w:r>
      <w:r w:rsidR="00872315">
        <w:t>Impact</w:t>
      </w:r>
      <w:r w:rsidR="00872315" w:rsidRPr="00302B07">
        <w:t xml:space="preserve">:  </w:t>
      </w:r>
      <w:r>
        <w:t>Increased Russian</w:t>
      </w:r>
      <w:r w:rsidR="00872315">
        <w:t xml:space="preserve"> influence </w:t>
      </w:r>
      <w:r>
        <w:t>risks big international impacts in lives and treasure</w:t>
      </w:r>
      <w:bookmarkEnd w:id="118"/>
    </w:p>
    <w:p w14:paraId="17B715B5" w14:textId="66036B3C" w:rsidR="00872315" w:rsidRPr="00872315" w:rsidRDefault="00872315" w:rsidP="00872315">
      <w:pPr>
        <w:pStyle w:val="Citation3"/>
      </w:pPr>
      <w:bookmarkStart w:id="119" w:name="_Toc13742785"/>
      <w:bookmarkStart w:id="120" w:name="_Toc13745803"/>
      <w:bookmarkStart w:id="121" w:name="_Toc13825912"/>
      <w:bookmarkStart w:id="122" w:name="_Toc14863159"/>
      <w:r w:rsidRPr="00567B6A">
        <w:rPr>
          <w:u w:val="single"/>
        </w:rPr>
        <w:t>Dr. Robert Kagan 2017</w:t>
      </w:r>
      <w:r w:rsidRPr="00872315">
        <w:t>. (PhD in American history; Stephen &amp; Barbara Friedman Senior Fellow - </w:t>
      </w:r>
      <w:r w:rsidRPr="007273F8">
        <w:rPr>
          <w:u w:color="7F7F7F"/>
        </w:rPr>
        <w:t>Foreign Policy</w:t>
      </w:r>
      <w:r w:rsidRPr="00872315">
        <w:t>, </w:t>
      </w:r>
      <w:r w:rsidRPr="007273F8">
        <w:rPr>
          <w:u w:color="7F7F7F"/>
        </w:rPr>
        <w:t>Project on International Order and Strategy</w:t>
      </w:r>
      <w:r w:rsidRPr="00872315">
        <w:t xml:space="preserve"> at Brookings Institution) 6 Feb 2017 ‘Backing into World War III”  </w:t>
      </w:r>
      <w:hyperlink r:id="rId25" w:history="1">
        <w:r w:rsidR="007273F8" w:rsidRPr="00D27FD9">
          <w:rPr>
            <w:rStyle w:val="Hyperlink"/>
          </w:rPr>
          <w:t>https://www.brookings.edu/research/backing-into-world-war-iii/</w:t>
        </w:r>
        <w:bookmarkEnd w:id="122"/>
      </w:hyperlink>
      <w:bookmarkEnd w:id="119"/>
      <w:bookmarkEnd w:id="120"/>
      <w:bookmarkEnd w:id="121"/>
      <w:r w:rsidR="007273F8">
        <w:rPr>
          <w:u w:color="7F7F7F"/>
        </w:rPr>
        <w:t xml:space="preserve"> </w:t>
      </w:r>
      <w:r w:rsidR="007273F8">
        <w:rPr>
          <w:rStyle w:val="Hyperlink"/>
          <w:color w:val="auto"/>
          <w:u w:val="none"/>
        </w:rPr>
        <w:t xml:space="preserve"> </w:t>
      </w:r>
    </w:p>
    <w:p w14:paraId="1C50B3D5" w14:textId="0DF998A7" w:rsidR="00872315" w:rsidRPr="00872315" w:rsidRDefault="00872315" w:rsidP="00872315">
      <w:pPr>
        <w:pStyle w:val="Evidence"/>
      </w:pPr>
      <w:r w:rsidRPr="00872315">
        <w:rPr>
          <w:u w:val="single"/>
        </w:rPr>
        <w:t>Think of two significant trend lines in the world today. One is the increasing ambition and activism of the two great revisionist powers, Russia and China. The other is the declining confidence, capacity, and will of the democratic world, and especially of the United States, to maintain the dominant position it has held in the international system</w:t>
      </w:r>
      <w:r w:rsidRPr="00872315">
        <w:t xml:space="preserve"> since 1945. </w:t>
      </w:r>
      <w:r w:rsidRPr="00872315">
        <w:rPr>
          <w:u w:val="single"/>
        </w:rPr>
        <w:t>As those two lines move closer, as the declining will and capacity of the United States and its allies to maintain the present world order meet the increasing desire and capacity of the revisionist powers to change it, we will reach the moment at which the existing order collapses and the world descends into a phase of brutal anarchy, as it has three times in the past two centuries. The cost of that descent, in lives and treasure, in lost freedoms and lost hope, will be staggering.</w:t>
      </w:r>
    </w:p>
    <w:p w14:paraId="2E1E3209" w14:textId="3AB2E826" w:rsidR="00B64449" w:rsidRPr="003276AB" w:rsidRDefault="00B64449" w:rsidP="00B64449">
      <w:pPr>
        <w:pStyle w:val="Title2"/>
        <w:outlineLvl w:val="0"/>
      </w:pPr>
      <w:bookmarkStart w:id="123" w:name="_Toc489643412"/>
      <w:bookmarkStart w:id="124" w:name="_Toc490574617"/>
      <w:bookmarkStart w:id="125" w:name="_Toc13054767"/>
      <w:bookmarkStart w:id="126" w:name="_Toc14864327"/>
      <w:r w:rsidRPr="005F7D93">
        <w:lastRenderedPageBreak/>
        <w:t xml:space="preserve">2A </w:t>
      </w:r>
      <w:r>
        <w:t xml:space="preserve">Evidence: </w:t>
      </w:r>
      <w:bookmarkEnd w:id="123"/>
      <w:bookmarkEnd w:id="124"/>
      <w:bookmarkEnd w:id="125"/>
      <w:r>
        <w:t>Increase Offshore Drilling</w:t>
      </w:r>
      <w:bookmarkEnd w:id="126"/>
    </w:p>
    <w:p w14:paraId="577241D5" w14:textId="77777777" w:rsidR="00B64449" w:rsidRDefault="00B64449" w:rsidP="00B64449">
      <w:pPr>
        <w:pStyle w:val="Contention1"/>
        <w:outlineLvl w:val="0"/>
      </w:pPr>
      <w:bookmarkStart w:id="127" w:name="_Toc489643417"/>
      <w:bookmarkStart w:id="128" w:name="_Toc490574622"/>
      <w:bookmarkStart w:id="129" w:name="_Toc13054768"/>
      <w:bookmarkStart w:id="130" w:name="_Toc14864328"/>
      <w:r>
        <w:t>INHERENCY</w:t>
      </w:r>
      <w:bookmarkEnd w:id="127"/>
      <w:bookmarkEnd w:id="128"/>
      <w:bookmarkEnd w:id="129"/>
      <w:bookmarkEnd w:id="130"/>
    </w:p>
    <w:p w14:paraId="55547BEB" w14:textId="77777777" w:rsidR="00B64449" w:rsidRDefault="00B64449" w:rsidP="00567B6A">
      <w:pPr>
        <w:pStyle w:val="Contention2"/>
      </w:pPr>
      <w:bookmarkStart w:id="131" w:name="_Toc13054769"/>
      <w:bookmarkStart w:id="132" w:name="_Toc14864329"/>
      <w:r>
        <w:t>There are vast amounts of unleased oil and natural gas</w:t>
      </w:r>
      <w:bookmarkEnd w:id="132"/>
    </w:p>
    <w:p w14:paraId="2522C3A9" w14:textId="77777777" w:rsidR="00B64449" w:rsidRPr="00576CCE" w:rsidRDefault="00B64449" w:rsidP="00B64449">
      <w:pPr>
        <w:pStyle w:val="Citation3"/>
      </w:pPr>
      <w:bookmarkStart w:id="133" w:name="_Toc13064326"/>
      <w:bookmarkStart w:id="134" w:name="_Toc13064360"/>
      <w:bookmarkStart w:id="135" w:name="_Toc13064729"/>
      <w:bookmarkStart w:id="136" w:name="_Toc13124798"/>
      <w:bookmarkStart w:id="137" w:name="_Toc13222576"/>
      <w:bookmarkStart w:id="138" w:name="_Toc13493350"/>
      <w:bookmarkStart w:id="139" w:name="_Toc13564005"/>
      <w:bookmarkStart w:id="140" w:name="_Toc13742756"/>
      <w:bookmarkStart w:id="141" w:name="_Toc13745805"/>
      <w:bookmarkStart w:id="142" w:name="_Toc13825913"/>
      <w:bookmarkStart w:id="143" w:name="_Toc14863160"/>
      <w:r w:rsidRPr="00576CCE">
        <w:rPr>
          <w:u w:val="single"/>
        </w:rPr>
        <w:t>Bethany Marcum</w:t>
      </w:r>
      <w:r>
        <w:rPr>
          <w:u w:val="single"/>
        </w:rPr>
        <w:t xml:space="preserve"> 2019 </w:t>
      </w:r>
      <w:r>
        <w:t>(</w:t>
      </w:r>
      <w:r w:rsidRPr="00576CCE">
        <w:rPr>
          <w:iCs/>
        </w:rPr>
        <w:t>executive dire</w:t>
      </w:r>
      <w:r>
        <w:rPr>
          <w:iCs/>
        </w:rPr>
        <w:t>ctor of the Alaska Policy Forum; Alaskan legislative aide) 28 May 2019 “</w:t>
      </w:r>
      <w:r w:rsidRPr="00576CCE">
        <w:rPr>
          <w:iCs/>
        </w:rPr>
        <w:t>Judicial obstruction is hindering offshore exploration and job creation</w:t>
      </w:r>
      <w:r>
        <w:rPr>
          <w:iCs/>
        </w:rPr>
        <w:t xml:space="preserve">” </w:t>
      </w:r>
      <w:hyperlink r:id="rId26" w:history="1">
        <w:r w:rsidRPr="00576CCE">
          <w:rPr>
            <w:rStyle w:val="Hyperlink"/>
            <w:iCs/>
          </w:rPr>
          <w:t>https://www.washingtonexaminer.com/opinion/op-eds/judicial-obstruction-is-hindering-offshore-exploration-and-job-creation</w:t>
        </w:r>
        <w:bookmarkEnd w:id="133"/>
        <w:bookmarkEnd w:id="134"/>
        <w:bookmarkEnd w:id="135"/>
        <w:bookmarkEnd w:id="136"/>
        <w:bookmarkEnd w:id="137"/>
        <w:bookmarkEnd w:id="138"/>
        <w:bookmarkEnd w:id="139"/>
        <w:bookmarkEnd w:id="140"/>
        <w:bookmarkEnd w:id="141"/>
        <w:bookmarkEnd w:id="142"/>
        <w:bookmarkEnd w:id="143"/>
      </w:hyperlink>
    </w:p>
    <w:p w14:paraId="7A68F1DF" w14:textId="77777777" w:rsidR="00567B6A" w:rsidRDefault="00B64449" w:rsidP="00567B6A">
      <w:pPr>
        <w:pStyle w:val="Evidence"/>
        <w:spacing w:after="0"/>
        <w:rPr>
          <w:u w:val="single"/>
        </w:rPr>
      </w:pPr>
      <w:r w:rsidRPr="00576CCE">
        <w:rPr>
          <w:u w:val="single"/>
        </w:rPr>
        <w:t>Offshore drilling would generate huge economic rewards for Americans.</w:t>
      </w:r>
      <w:r w:rsidRPr="00576CCE">
        <w:t xml:space="preserve"> Many Outer Continental Shelf territories haven't been explored in decades. Since then, offshore surveying techniques have improved dramatically. </w:t>
      </w:r>
      <w:r w:rsidRPr="00576CCE">
        <w:rPr>
          <w:u w:val="single"/>
        </w:rPr>
        <w:t>According to the Bureau of Ocean Energy Management, OCS territories may contain up to 104 billion barrels of oil and 378 trillion cubic feet of natural gas.</w:t>
      </w:r>
    </w:p>
    <w:p w14:paraId="748EC992" w14:textId="77777777" w:rsidR="00567B6A" w:rsidRDefault="00567B6A" w:rsidP="00567B6A">
      <w:pPr>
        <w:pStyle w:val="Evidence"/>
        <w:spacing w:after="0"/>
        <w:rPr>
          <w:u w:val="single"/>
        </w:rPr>
      </w:pPr>
    </w:p>
    <w:p w14:paraId="20C394B2" w14:textId="3CCC0414" w:rsidR="00B64449" w:rsidRDefault="00B64449" w:rsidP="00567B6A">
      <w:pPr>
        <w:pStyle w:val="Contention2"/>
      </w:pPr>
      <w:bookmarkStart w:id="144" w:name="_Toc14864330"/>
      <w:r>
        <w:t>A/T “President Trump plans to expand offshore drilling”</w:t>
      </w:r>
      <w:bookmarkEnd w:id="131"/>
      <w:r w:rsidR="00567B6A">
        <w:t xml:space="preserve"> </w:t>
      </w:r>
      <w:r w:rsidR="000C6E31">
        <w:t>–</w:t>
      </w:r>
      <w:r w:rsidR="00567B6A">
        <w:t xml:space="preserve"> </w:t>
      </w:r>
      <w:r w:rsidR="000C6E31">
        <w:t>Federal court ruled that Congress has to authorize it, he can’t do it on his own</w:t>
      </w:r>
      <w:bookmarkEnd w:id="144"/>
    </w:p>
    <w:p w14:paraId="0A2C34A1" w14:textId="77777777" w:rsidR="00B64449" w:rsidRDefault="00B64449" w:rsidP="000C6E31">
      <w:pPr>
        <w:pStyle w:val="Citation3"/>
        <w:ind w:left="0"/>
      </w:pPr>
      <w:bookmarkStart w:id="145" w:name="_Toc13064327"/>
      <w:bookmarkStart w:id="146" w:name="_Toc13064361"/>
      <w:bookmarkStart w:id="147" w:name="_Toc13064730"/>
      <w:bookmarkStart w:id="148" w:name="_Toc13124799"/>
      <w:bookmarkStart w:id="149" w:name="_Toc13222577"/>
      <w:bookmarkStart w:id="150" w:name="_Toc13493351"/>
      <w:bookmarkStart w:id="151" w:name="_Toc13564006"/>
      <w:bookmarkStart w:id="152" w:name="_Toc13742757"/>
      <w:bookmarkStart w:id="153" w:name="_Toc13745806"/>
      <w:bookmarkStart w:id="154" w:name="_Toc13825914"/>
      <w:bookmarkStart w:id="155" w:name="_Toc14863161"/>
      <w:r w:rsidRPr="001C767B">
        <w:rPr>
          <w:u w:val="single"/>
        </w:rPr>
        <w:t>Gregory W. Wallace</w:t>
      </w:r>
      <w:r>
        <w:t xml:space="preserve"> </w:t>
      </w:r>
      <w:r>
        <w:rPr>
          <w:u w:val="single"/>
        </w:rPr>
        <w:t>2019 (</w:t>
      </w:r>
      <w:r>
        <w:t>CNN producer covering federal government agencies) 26 April 2019 “</w:t>
      </w:r>
      <w:r w:rsidRPr="001C767B">
        <w:t>Court ruling to delay offshore drilling plan, Interior says</w:t>
      </w:r>
      <w:r>
        <w:t xml:space="preserve">” </w:t>
      </w:r>
      <w:hyperlink r:id="rId27" w:history="1">
        <w:r w:rsidRPr="001C767B">
          <w:rPr>
            <w:rStyle w:val="Hyperlink"/>
          </w:rPr>
          <w:t>https://www.cnn.com/2019/04/26/politics/offshore-drilling-court-ruling/index.html</w:t>
        </w:r>
        <w:bookmarkEnd w:id="145"/>
        <w:bookmarkEnd w:id="146"/>
        <w:bookmarkEnd w:id="147"/>
        <w:bookmarkEnd w:id="148"/>
        <w:bookmarkEnd w:id="149"/>
        <w:bookmarkEnd w:id="150"/>
        <w:bookmarkEnd w:id="151"/>
        <w:bookmarkEnd w:id="152"/>
        <w:bookmarkEnd w:id="153"/>
        <w:bookmarkEnd w:id="154"/>
        <w:bookmarkEnd w:id="155"/>
      </w:hyperlink>
    </w:p>
    <w:p w14:paraId="1F1D59C1" w14:textId="7864A42F" w:rsidR="00B64449" w:rsidRPr="000C6E31" w:rsidRDefault="00B64449" w:rsidP="000C6E31">
      <w:pPr>
        <w:pStyle w:val="Evidence"/>
        <w:ind w:left="0"/>
        <w:rPr>
          <w:b/>
          <w:u w:val="single"/>
        </w:rPr>
      </w:pPr>
      <w:r w:rsidRPr="001C767B">
        <w:rPr>
          <w:u w:val="single"/>
        </w:rPr>
        <w:t>A federal court threw a wrench into the Trump administration's nationwide expansion of offshore oil and gas drilling when it reinstated a drilling ban on millions of acres in the Arctic Ocean</w:t>
      </w:r>
      <w:r w:rsidRPr="001C767B">
        <w:t>, the Interior Department said Friday.</w:t>
      </w:r>
      <w:r w:rsidR="000C6E31">
        <w:br/>
      </w:r>
      <w:r w:rsidR="000C6E31" w:rsidRPr="000C6E31">
        <w:rPr>
          <w:b/>
          <w:u w:val="single"/>
        </w:rPr>
        <w:t>[</w:t>
      </w:r>
      <w:r w:rsidRPr="000C6E31">
        <w:rPr>
          <w:b/>
          <w:u w:val="single"/>
        </w:rPr>
        <w:t xml:space="preserve">END QUOTE. </w:t>
      </w:r>
      <w:r w:rsidR="000C6E31">
        <w:rPr>
          <w:b/>
          <w:u w:val="single"/>
        </w:rPr>
        <w:t xml:space="preserve">He goes on later in the same </w:t>
      </w:r>
      <w:r w:rsidRPr="000C6E31">
        <w:rPr>
          <w:b/>
          <w:u w:val="single"/>
        </w:rPr>
        <w:t xml:space="preserve">article </w:t>
      </w:r>
      <w:r w:rsidR="000C6E31">
        <w:rPr>
          <w:b/>
          <w:u w:val="single"/>
        </w:rPr>
        <w:t>to conclude</w:t>
      </w:r>
      <w:r w:rsidRPr="000C6E31">
        <w:rPr>
          <w:b/>
          <w:u w:val="single"/>
        </w:rPr>
        <w:t xml:space="preserve"> QUOTE</w:t>
      </w:r>
      <w:r w:rsidR="000C6E31" w:rsidRPr="000C6E31">
        <w:rPr>
          <w:b/>
          <w:u w:val="single"/>
        </w:rPr>
        <w:t>:]</w:t>
      </w:r>
      <w:r w:rsidR="000C6E31">
        <w:rPr>
          <w:b/>
          <w:u w:val="single"/>
        </w:rPr>
        <w:br/>
      </w:r>
      <w:r w:rsidR="000C6E31">
        <w:rPr>
          <w:u w:val="single"/>
        </w:rPr>
        <w:t>T</w:t>
      </w:r>
      <w:r w:rsidRPr="001C767B">
        <w:rPr>
          <w:u w:val="single"/>
        </w:rPr>
        <w:t>he judge ruled the law allowed presidents to create drilling bans on unleased areas but that only Congress can rescind those bans.</w:t>
      </w:r>
    </w:p>
    <w:p w14:paraId="262EDB72" w14:textId="77777777" w:rsidR="00B64449" w:rsidRPr="000C6E31" w:rsidRDefault="00B64449" w:rsidP="000C6E31">
      <w:pPr>
        <w:pStyle w:val="Contention1"/>
      </w:pPr>
      <w:bookmarkStart w:id="156" w:name="_Toc13054771"/>
      <w:bookmarkStart w:id="157" w:name="_Toc14864331"/>
      <w:r w:rsidRPr="000C6E31">
        <w:t>SIGNIFICANCE</w:t>
      </w:r>
      <w:bookmarkEnd w:id="156"/>
      <w:bookmarkEnd w:id="157"/>
    </w:p>
    <w:p w14:paraId="589112D8" w14:textId="77777777" w:rsidR="00B64449" w:rsidRDefault="00B64449" w:rsidP="00B64449">
      <w:pPr>
        <w:pStyle w:val="Contention2"/>
      </w:pPr>
      <w:bookmarkStart w:id="158" w:name="_Toc13054772"/>
      <w:bookmarkStart w:id="159" w:name="_Toc14864332"/>
      <w:r>
        <w:t>Natural gas is an important source of electricity</w:t>
      </w:r>
      <w:bookmarkEnd w:id="158"/>
      <w:bookmarkEnd w:id="159"/>
    </w:p>
    <w:p w14:paraId="508CC6F4" w14:textId="5CEDC234" w:rsidR="00B64449" w:rsidRPr="00ED7398" w:rsidRDefault="00B64449" w:rsidP="00B64449">
      <w:pPr>
        <w:pStyle w:val="Citation3"/>
      </w:pPr>
      <w:bookmarkStart w:id="160" w:name="_Toc13064328"/>
      <w:bookmarkStart w:id="161" w:name="_Toc13064362"/>
      <w:bookmarkStart w:id="162" w:name="_Toc13064731"/>
      <w:bookmarkStart w:id="163" w:name="_Toc13124800"/>
      <w:bookmarkStart w:id="164" w:name="_Toc13222578"/>
      <w:bookmarkStart w:id="165" w:name="_Toc13493352"/>
      <w:bookmarkStart w:id="166" w:name="_Toc13564007"/>
      <w:bookmarkStart w:id="167" w:name="_Toc13742758"/>
      <w:bookmarkStart w:id="168" w:name="_Toc13745807"/>
      <w:bookmarkStart w:id="169" w:name="_Toc13825915"/>
      <w:bookmarkStart w:id="170" w:name="_Toc14863162"/>
      <w:r w:rsidRPr="00ED7398">
        <w:rPr>
          <w:u w:val="single"/>
        </w:rPr>
        <w:t xml:space="preserve">Brent D. Yacobucci 2016 </w:t>
      </w:r>
      <w:r>
        <w:t>(</w:t>
      </w:r>
      <w:r w:rsidRPr="0037361A">
        <w:t>research manager for the energy and minerals section of the Congressional Research Servi</w:t>
      </w:r>
      <w:r w:rsidR="000C6E31">
        <w:t>ce (CRS)</w:t>
      </w:r>
      <w:r w:rsidRPr="0037361A">
        <w:t>. For 12 years he served as a specialist in energy and environmental p</w:t>
      </w:r>
      <w:r w:rsidR="000C6E31">
        <w:t xml:space="preserve">olicy with CRS; </w:t>
      </w:r>
      <w:r w:rsidRPr="0037361A">
        <w:t>also worked for the U.S. Department of Energy, the Alliance to Save Energy and the U.S. Embassy in Lomé, Togo.</w:t>
      </w:r>
      <w:r>
        <w:t xml:space="preserve">) 30 September 2016 </w:t>
      </w:r>
      <w:r w:rsidRPr="00ED7398">
        <w:t xml:space="preserve">“Energy Policy: 114th Congress Issues” </w:t>
      </w:r>
      <w:hyperlink r:id="rId28" w:history="1">
        <w:r w:rsidRPr="00ED7398">
          <w:rPr>
            <w:rStyle w:val="Hyperlink"/>
            <w:iCs/>
            <w:lang w:eastAsia="fr-FR"/>
          </w:rPr>
          <w:t>https://fas.org/sgp/crs/misc/R42756.pdf</w:t>
        </w:r>
        <w:bookmarkEnd w:id="160"/>
        <w:bookmarkEnd w:id="161"/>
        <w:bookmarkEnd w:id="162"/>
        <w:bookmarkEnd w:id="163"/>
        <w:bookmarkEnd w:id="164"/>
        <w:bookmarkEnd w:id="165"/>
        <w:bookmarkEnd w:id="166"/>
        <w:bookmarkEnd w:id="167"/>
        <w:bookmarkEnd w:id="168"/>
        <w:bookmarkEnd w:id="169"/>
        <w:bookmarkEnd w:id="170"/>
      </w:hyperlink>
    </w:p>
    <w:p w14:paraId="43B95A5A" w14:textId="77777777" w:rsidR="00B64449" w:rsidRPr="00ED7398" w:rsidRDefault="00B64449" w:rsidP="00B64449">
      <w:pPr>
        <w:pStyle w:val="Evidence"/>
      </w:pPr>
      <w:r w:rsidRPr="00ED7398">
        <w:rPr>
          <w:u w:val="single"/>
        </w:rPr>
        <w:t xml:space="preserve">A diverse spectrum of </w:t>
      </w:r>
      <w:r w:rsidRPr="00ED7398">
        <w:t xml:space="preserve">generating </w:t>
      </w:r>
      <w:r w:rsidRPr="00ED7398">
        <w:rPr>
          <w:u w:val="single"/>
        </w:rPr>
        <w:t xml:space="preserve">sources is used to produce electricity. Coal </w:t>
      </w:r>
      <w:r w:rsidRPr="00ED7398">
        <w:t xml:space="preserve">for many years </w:t>
      </w:r>
      <w:r w:rsidRPr="00ED7398">
        <w:rPr>
          <w:u w:val="single"/>
        </w:rPr>
        <w:t xml:space="preserve">supplied </w:t>
      </w:r>
      <w:r w:rsidRPr="00ED7398">
        <w:t xml:space="preserve">half the electricity generated nationally. In recent years its share has declined; it was about </w:t>
      </w:r>
      <w:r w:rsidRPr="00ED7398">
        <w:rPr>
          <w:u w:val="single"/>
        </w:rPr>
        <w:t xml:space="preserve">33% in 2015. </w:t>
      </w:r>
      <w:r w:rsidRPr="00ED7398">
        <w:t xml:space="preserve">Generation by </w:t>
      </w:r>
      <w:r w:rsidRPr="00ED7398">
        <w:rPr>
          <w:u w:val="single"/>
        </w:rPr>
        <w:t xml:space="preserve">natural gas has risen in importance, supplying nearly an equal percentage </w:t>
      </w:r>
      <w:r w:rsidRPr="00ED7398">
        <w:t xml:space="preserve">in the same year. To those who regard global climate change as an urgent issue, this trend is important because </w:t>
      </w:r>
      <w:r w:rsidRPr="00ED7398">
        <w:rPr>
          <w:u w:val="single"/>
        </w:rPr>
        <w:t xml:space="preserve">generating electricity from coal emits roughly twice the carbon dioxide </w:t>
      </w:r>
      <w:r w:rsidRPr="00ED7398">
        <w:t xml:space="preserve">per kilowatt-hour </w:t>
      </w:r>
      <w:r w:rsidRPr="00ED7398">
        <w:rPr>
          <w:u w:val="single"/>
        </w:rPr>
        <w:t xml:space="preserve">than </w:t>
      </w:r>
      <w:r w:rsidRPr="00ED7398">
        <w:t xml:space="preserve">generating from </w:t>
      </w:r>
      <w:r w:rsidRPr="00ED7398">
        <w:rPr>
          <w:u w:val="single"/>
        </w:rPr>
        <w:t xml:space="preserve">natural gas. </w:t>
      </w:r>
      <w:r w:rsidRPr="00ED7398">
        <w:t>Nuclear fission supplies about 20%, hydropower less than 10%. Petroleum, an important generating fuel in the 1970s and early 1980s, now contributes less than 1% of electricity generation. A surge of construction of wind-powered generating capacity has brought its share of total generation to almost 5%.</w:t>
      </w:r>
    </w:p>
    <w:p w14:paraId="08532BB8" w14:textId="77777777" w:rsidR="00B64449" w:rsidRDefault="00B64449" w:rsidP="00B64449">
      <w:pPr>
        <w:pStyle w:val="Contention2"/>
      </w:pPr>
      <w:bookmarkStart w:id="171" w:name="_Toc13054773"/>
      <w:bookmarkStart w:id="172" w:name="_Toc14864333"/>
      <w:r>
        <w:lastRenderedPageBreak/>
        <w:t>Oil and natural gas will produce 60% of our energy over the next 30 years:</w:t>
      </w:r>
      <w:bookmarkEnd w:id="171"/>
      <w:bookmarkEnd w:id="172"/>
    </w:p>
    <w:p w14:paraId="79C0E312" w14:textId="77777777" w:rsidR="00B64449" w:rsidRPr="008B196C" w:rsidRDefault="00B64449" w:rsidP="00B64449">
      <w:pPr>
        <w:pStyle w:val="Citation3"/>
      </w:pPr>
      <w:bookmarkStart w:id="173" w:name="_Toc13064329"/>
      <w:bookmarkStart w:id="174" w:name="_Toc13064363"/>
      <w:bookmarkStart w:id="175" w:name="_Toc13064732"/>
      <w:bookmarkStart w:id="176" w:name="_Toc13124801"/>
      <w:bookmarkStart w:id="177" w:name="_Toc13222579"/>
      <w:bookmarkStart w:id="178" w:name="_Toc13493353"/>
      <w:bookmarkStart w:id="179" w:name="_Toc13564008"/>
      <w:bookmarkStart w:id="180" w:name="_Toc13742759"/>
      <w:bookmarkStart w:id="181" w:name="_Toc13745808"/>
      <w:bookmarkStart w:id="182" w:name="_Toc13825916"/>
      <w:bookmarkStart w:id="183" w:name="_Toc14863163"/>
      <w:r w:rsidRPr="008B196C">
        <w:rPr>
          <w:u w:val="single"/>
        </w:rPr>
        <w:t>Jim Webb &amp; Jim Nicholson</w:t>
      </w:r>
      <w:r>
        <w:rPr>
          <w:u w:val="single"/>
        </w:rPr>
        <w:t xml:space="preserve"> 2018 </w:t>
      </w:r>
      <w:r>
        <w:t>(Both are J.D.s Jim Webb is a former Senator</w:t>
      </w:r>
      <w:r w:rsidRPr="008B196C">
        <w:t xml:space="preserve">, Secretary of the Navy, Assistant Secretary of Defense for Reserve Affairs, </w:t>
      </w:r>
      <w:r>
        <w:t xml:space="preserve">and </w:t>
      </w:r>
      <w:r w:rsidRPr="008B196C">
        <w:t>Counsel for the United States House</w:t>
      </w:r>
      <w:r>
        <w:t xml:space="preserve"> Committee on Veterans' Affairsy. Jim Nicholson is the former Republican Party chairman and </w:t>
      </w:r>
      <w:r w:rsidRPr="008B196C">
        <w:t>United States Secretary of Veterans Affairs</w:t>
      </w:r>
      <w:r>
        <w:t>.) 20 June 2018 “</w:t>
      </w:r>
      <w:r w:rsidRPr="00FE7B35">
        <w:t>Offshore Oil and Natural Gas Development Drives US Energy and National Security</w:t>
      </w:r>
      <w:r>
        <w:t xml:space="preserve">” </w:t>
      </w:r>
      <w:hyperlink r:id="rId29" w:history="1">
        <w:r w:rsidRPr="00FE7B35">
          <w:rPr>
            <w:rStyle w:val="Hyperlink"/>
          </w:rPr>
          <w:t>https://www.realclearenergy.org/articles/2018/06/20/offshore_oil_and_natural_gas_development_drives_us_energy_and_national_security.html</w:t>
        </w:r>
        <w:bookmarkEnd w:id="173"/>
        <w:bookmarkEnd w:id="174"/>
        <w:bookmarkEnd w:id="175"/>
        <w:bookmarkEnd w:id="176"/>
        <w:bookmarkEnd w:id="177"/>
        <w:bookmarkEnd w:id="178"/>
        <w:bookmarkEnd w:id="179"/>
        <w:bookmarkEnd w:id="180"/>
        <w:bookmarkEnd w:id="181"/>
        <w:bookmarkEnd w:id="182"/>
        <w:bookmarkEnd w:id="183"/>
      </w:hyperlink>
    </w:p>
    <w:p w14:paraId="77D41056" w14:textId="77777777" w:rsidR="00B64449" w:rsidRPr="008B196C" w:rsidRDefault="00B64449" w:rsidP="00B64449">
      <w:pPr>
        <w:pStyle w:val="Evidence"/>
      </w:pPr>
      <w:r w:rsidRPr="008B196C">
        <w:t xml:space="preserve">It is also undeniable that </w:t>
      </w:r>
      <w:r w:rsidRPr="008B196C">
        <w:rPr>
          <w:u w:val="single"/>
        </w:rPr>
        <w:t>for the foreseeable future, oil and natural gas will be the greatest drivers of the world’s economies. Here at home, oil and gas are expected to generate over 60 percent</w:t>
      </w:r>
      <w:r>
        <w:rPr>
          <w:u w:val="single"/>
        </w:rPr>
        <w:t xml:space="preserve"> of America’s </w:t>
      </w:r>
      <w:r w:rsidRPr="008B196C">
        <w:rPr>
          <w:u w:val="single"/>
        </w:rPr>
        <w:t>energy for at least the next 30 years</w:t>
      </w:r>
      <w:r w:rsidRPr="008B196C">
        <w:t>, even with the welcome use of renewables continuing to be on the rise.</w:t>
      </w:r>
    </w:p>
    <w:p w14:paraId="61BE6031" w14:textId="77777777" w:rsidR="00B64449" w:rsidRDefault="00B64449" w:rsidP="00B64449">
      <w:pPr>
        <w:pStyle w:val="Contention2"/>
      </w:pPr>
      <w:bookmarkStart w:id="184" w:name="_Toc13054774"/>
      <w:bookmarkStart w:id="185" w:name="_Toc14864334"/>
      <w:r>
        <w:t>Offshoring is necessary as oil demand will only increase</w:t>
      </w:r>
      <w:bookmarkEnd w:id="184"/>
      <w:bookmarkEnd w:id="185"/>
    </w:p>
    <w:p w14:paraId="5F7D2771" w14:textId="77777777" w:rsidR="00B64449" w:rsidRDefault="00B64449" w:rsidP="00B64449">
      <w:pPr>
        <w:pStyle w:val="Citation3"/>
      </w:pPr>
      <w:bookmarkStart w:id="186" w:name="_Toc13064330"/>
      <w:bookmarkStart w:id="187" w:name="_Toc13064364"/>
      <w:bookmarkStart w:id="188" w:name="_Toc13064733"/>
      <w:bookmarkStart w:id="189" w:name="_Toc13124802"/>
      <w:bookmarkStart w:id="190" w:name="_Toc13222580"/>
      <w:bookmarkStart w:id="191" w:name="_Toc13493354"/>
      <w:bookmarkStart w:id="192" w:name="_Toc13564009"/>
      <w:bookmarkStart w:id="193" w:name="_Toc13742760"/>
      <w:bookmarkStart w:id="194" w:name="_Toc13745809"/>
      <w:bookmarkStart w:id="195" w:name="_Toc13825917"/>
      <w:bookmarkStart w:id="196" w:name="_Toc14863164"/>
      <w:r w:rsidRPr="00663301">
        <w:rPr>
          <w:u w:val="single"/>
        </w:rPr>
        <w:t>Jude Clemente</w:t>
      </w:r>
      <w:r>
        <w:rPr>
          <w:u w:val="single"/>
        </w:rPr>
        <w:t xml:space="preserve"> 2018 </w:t>
      </w:r>
      <w:r>
        <w:t xml:space="preserve">(covers oil, gas, power, LNG markets, linking to human development. Principal at JTC Energy Research Associates, LLC. Has </w:t>
      </w:r>
      <w:r w:rsidRPr="00663301">
        <w:t>over 400 professional publications in a variety of energy-related media</w:t>
      </w:r>
      <w:r>
        <w:t>.) 10 April 2018 “</w:t>
      </w:r>
      <w:r w:rsidRPr="007C36B6">
        <w:t>The Quiet Rise In U.S. Offshore Oil Production</w:t>
      </w:r>
      <w:r>
        <w:t xml:space="preserve">” </w:t>
      </w:r>
      <w:hyperlink r:id="rId30" w:anchor="608483ca136e" w:history="1">
        <w:r w:rsidRPr="007C36B6">
          <w:rPr>
            <w:rStyle w:val="Hyperlink"/>
          </w:rPr>
          <w:t>https://www.forbes.com/sites/judeclemente/2018/04/10/the-quiet-rise-in-u-s-offshore-oil-production/#608483ca136e</w:t>
        </w:r>
        <w:bookmarkEnd w:id="186"/>
        <w:bookmarkEnd w:id="187"/>
        <w:bookmarkEnd w:id="188"/>
        <w:bookmarkEnd w:id="189"/>
        <w:bookmarkEnd w:id="190"/>
        <w:bookmarkEnd w:id="191"/>
        <w:bookmarkEnd w:id="192"/>
        <w:bookmarkEnd w:id="193"/>
        <w:bookmarkEnd w:id="194"/>
        <w:bookmarkEnd w:id="195"/>
        <w:bookmarkEnd w:id="196"/>
      </w:hyperlink>
    </w:p>
    <w:p w14:paraId="5F5F0C9D" w14:textId="77777777" w:rsidR="00B64449" w:rsidRPr="001F6060" w:rsidRDefault="00B64449" w:rsidP="00B64449">
      <w:pPr>
        <w:pStyle w:val="Evidence"/>
      </w:pPr>
      <w:r w:rsidRPr="001F6060">
        <w:t xml:space="preserve">Moreover, </w:t>
      </w:r>
      <w:r w:rsidRPr="001F6060">
        <w:rPr>
          <w:u w:val="single"/>
        </w:rPr>
        <w:t>as global demand continues to grow</w:t>
      </w:r>
      <w:r w:rsidRPr="001F6060">
        <w:t xml:space="preserve"> (now projected to rise 1.7 million b/d this year), </w:t>
      </w:r>
      <w:r w:rsidRPr="001F6060">
        <w:rPr>
          <w:u w:val="single"/>
        </w:rPr>
        <w:t>offshore will become even more vital to meet</w:t>
      </w:r>
      <w:r w:rsidRPr="001F6060">
        <w:t xml:space="preserve"> the </w:t>
      </w:r>
      <w:r w:rsidRPr="001F6060">
        <w:rPr>
          <w:u w:val="single"/>
        </w:rPr>
        <w:t>rising energy needs</w:t>
      </w:r>
      <w:r w:rsidRPr="001F6060">
        <w:t xml:space="preserve"> of a world that absolutely adds (births - deaths) 230,000 people every day.</w:t>
      </w:r>
    </w:p>
    <w:p w14:paraId="5F68CE7E" w14:textId="77777777" w:rsidR="00746FA6" w:rsidRDefault="00746FA6" w:rsidP="00746FA6">
      <w:pPr>
        <w:pStyle w:val="Contention1"/>
      </w:pPr>
      <w:bookmarkStart w:id="197" w:name="_Toc13054787"/>
      <w:bookmarkStart w:id="198" w:name="_Toc13054775"/>
      <w:bookmarkStart w:id="199" w:name="_Toc14864335"/>
      <w:r>
        <w:t>SOLVENCY</w:t>
      </w:r>
      <w:bookmarkEnd w:id="197"/>
      <w:bookmarkEnd w:id="199"/>
    </w:p>
    <w:p w14:paraId="52C6A3F8" w14:textId="77777777" w:rsidR="00746FA6" w:rsidRDefault="00746FA6" w:rsidP="00746FA6">
      <w:pPr>
        <w:pStyle w:val="Contention2"/>
      </w:pPr>
      <w:bookmarkStart w:id="200" w:name="_Toc13054788"/>
      <w:bookmarkStart w:id="201" w:name="_Toc14864336"/>
      <w:r>
        <w:t>A/T “Oil companies won’t expand their drilling operations”</w:t>
      </w:r>
      <w:bookmarkEnd w:id="200"/>
      <w:bookmarkEnd w:id="201"/>
    </w:p>
    <w:p w14:paraId="298D4606" w14:textId="77777777" w:rsidR="00746FA6" w:rsidRDefault="00746FA6" w:rsidP="00746FA6">
      <w:pPr>
        <w:pStyle w:val="Contention3"/>
      </w:pPr>
      <w:r>
        <w:t>They are already expanding in the areas currently leased</w:t>
      </w:r>
    </w:p>
    <w:p w14:paraId="2BC4215B" w14:textId="77777777" w:rsidR="00746FA6" w:rsidRDefault="00746FA6" w:rsidP="00746FA6">
      <w:pPr>
        <w:pStyle w:val="Citation3"/>
      </w:pPr>
      <w:bookmarkStart w:id="202" w:name="_Toc13064340"/>
      <w:bookmarkStart w:id="203" w:name="_Toc13064374"/>
      <w:bookmarkStart w:id="204" w:name="_Toc13064743"/>
      <w:bookmarkStart w:id="205" w:name="_Toc13124803"/>
      <w:bookmarkStart w:id="206" w:name="_Toc13222581"/>
      <w:bookmarkStart w:id="207" w:name="_Toc13493355"/>
      <w:bookmarkStart w:id="208" w:name="_Toc13564010"/>
      <w:bookmarkStart w:id="209" w:name="_Toc13742761"/>
      <w:bookmarkStart w:id="210" w:name="_Toc13745810"/>
      <w:bookmarkStart w:id="211" w:name="_Toc13825918"/>
      <w:bookmarkStart w:id="212" w:name="_Toc14863165"/>
      <w:r w:rsidRPr="0044314F">
        <w:rPr>
          <w:u w:val="single"/>
        </w:rPr>
        <w:t>John R. Platt</w:t>
      </w:r>
      <w:r>
        <w:rPr>
          <w:u w:val="single"/>
        </w:rPr>
        <w:t xml:space="preserve"> 2018</w:t>
      </w:r>
      <w:r w:rsidRPr="0044314F">
        <w:t xml:space="preserve"> </w:t>
      </w:r>
      <w:r>
        <w:t>(</w:t>
      </w:r>
      <w:r w:rsidRPr="0044314F">
        <w:t>editor of The Revelator. award-winning environmental journalist</w:t>
      </w:r>
      <w:r>
        <w:t>) 9 February 2018 “</w:t>
      </w:r>
      <w:r w:rsidRPr="0044314F">
        <w:t>Drill, Baby, Drill: The U.S. Added 38 Percent More Oil and Gas Rigs Last Year</w:t>
      </w:r>
      <w:r>
        <w:t xml:space="preserve">” </w:t>
      </w:r>
      <w:hyperlink r:id="rId31" w:history="1">
        <w:r w:rsidRPr="0044314F">
          <w:rPr>
            <w:rStyle w:val="Hyperlink"/>
          </w:rPr>
          <w:t>https://therevelator.org/38-percent-more-oil-gas-rigs/</w:t>
        </w:r>
        <w:bookmarkEnd w:id="202"/>
        <w:bookmarkEnd w:id="203"/>
        <w:bookmarkEnd w:id="204"/>
        <w:bookmarkEnd w:id="205"/>
        <w:bookmarkEnd w:id="206"/>
        <w:bookmarkEnd w:id="207"/>
        <w:bookmarkEnd w:id="208"/>
        <w:bookmarkEnd w:id="209"/>
        <w:bookmarkEnd w:id="210"/>
        <w:bookmarkEnd w:id="211"/>
        <w:bookmarkEnd w:id="212"/>
      </w:hyperlink>
    </w:p>
    <w:p w14:paraId="19FB794A" w14:textId="2A704CA9" w:rsidR="00746FA6" w:rsidRDefault="00746FA6" w:rsidP="00746FA6">
      <w:pPr>
        <w:pStyle w:val="Evidence"/>
      </w:pPr>
      <w:r w:rsidRPr="0044314F">
        <w:rPr>
          <w:u w:val="single"/>
        </w:rPr>
        <w:t xml:space="preserve">The number of oil and gas rigs in the United States has increased an astonishing 38 percent over the past year. </w:t>
      </w:r>
      <w:r w:rsidRPr="0044314F">
        <w:t>That’s according to S&amp;P Global Platts Analytics, which reported this week that the country had 1,070 rigs at the end of January, up from just 773 a year earlier.</w:t>
      </w:r>
    </w:p>
    <w:p w14:paraId="3145D5D0" w14:textId="5389BD68" w:rsidR="00372B4C" w:rsidRDefault="00372B4C" w:rsidP="00372B4C">
      <w:pPr>
        <w:pStyle w:val="Contention2"/>
      </w:pPr>
      <w:bookmarkStart w:id="213" w:name="_Toc14864337"/>
      <w:r>
        <w:t>A/T “Oil companies not interested in off-shore” –New trend is increasing off-shore, it’s turned around</w:t>
      </w:r>
      <w:bookmarkEnd w:id="213"/>
    </w:p>
    <w:p w14:paraId="66341805" w14:textId="56810230" w:rsidR="00372B4C" w:rsidRPr="00372B4C" w:rsidRDefault="00372B4C" w:rsidP="00372B4C">
      <w:pPr>
        <w:pStyle w:val="Citation3"/>
      </w:pPr>
      <w:bookmarkStart w:id="214" w:name="_Toc14863166"/>
      <w:r w:rsidRPr="00372B4C">
        <w:rPr>
          <w:u w:val="single"/>
        </w:rPr>
        <w:t>Bloomberg news 2019</w:t>
      </w:r>
      <w:r w:rsidRPr="00372B4C">
        <w:t xml:space="preserve"> (journalists David Wethe and Rachel Adams-Heard) 27 Mar 2019 “Offshore Drilling Makes a Comeback After Years in Shale's Shadow” </w:t>
      </w:r>
      <w:hyperlink r:id="rId32" w:history="1">
        <w:r w:rsidR="007273F8" w:rsidRPr="00D27FD9">
          <w:rPr>
            <w:rStyle w:val="Hyperlink"/>
          </w:rPr>
          <w:t>https://www.bloomberg.com/news/articles/2019-03-27/offshore-drilling-makes-comeback-after-years-in-shale-s-shadow</w:t>
        </w:r>
        <w:bookmarkEnd w:id="214"/>
      </w:hyperlink>
      <w:r w:rsidR="007273F8">
        <w:rPr>
          <w:u w:color="7F7F7F"/>
        </w:rPr>
        <w:t xml:space="preserve"> </w:t>
      </w:r>
      <w:r w:rsidR="007273F8">
        <w:rPr>
          <w:rStyle w:val="Hyperlink"/>
          <w:color w:val="auto"/>
          <w:u w:val="none"/>
        </w:rPr>
        <w:t xml:space="preserve"> </w:t>
      </w:r>
    </w:p>
    <w:p w14:paraId="4BD74E00" w14:textId="70D7F754" w:rsidR="00372B4C" w:rsidRDefault="00372B4C" w:rsidP="00372B4C">
      <w:pPr>
        <w:pStyle w:val="Evidence"/>
      </w:pPr>
      <w:r>
        <w:rPr>
          <w:shd w:val="clear" w:color="auto" w:fill="FFFFFF"/>
        </w:rPr>
        <w:t>While U.S. shale remains a global hot spot, with multibillion-dollar investment plans from supermajors Exxon Mobil Corp. and Chevron Corp., independent producers have been under pressure from investors to focus on delivering returns rather than ambitious growth plans. At the same time, after nearly half a decade of consecutive spending cuts, the offshore industry is expected to finally boost spending again to develop higher-gushing oil wells.</w:t>
      </w:r>
    </w:p>
    <w:p w14:paraId="6351DECE" w14:textId="77777777" w:rsidR="00B64449" w:rsidRDefault="00B64449" w:rsidP="00B64449">
      <w:pPr>
        <w:pStyle w:val="Contention1"/>
      </w:pPr>
      <w:bookmarkStart w:id="215" w:name="_Toc14864338"/>
      <w:r>
        <w:lastRenderedPageBreak/>
        <w:t>ADVANTAGES</w:t>
      </w:r>
      <w:bookmarkEnd w:id="198"/>
      <w:bookmarkEnd w:id="215"/>
    </w:p>
    <w:p w14:paraId="74849F42" w14:textId="77777777" w:rsidR="00746FA6" w:rsidRDefault="00746FA6" w:rsidP="00746FA6">
      <w:pPr>
        <w:pStyle w:val="Contention1"/>
        <w:numPr>
          <w:ilvl w:val="0"/>
          <w:numId w:val="36"/>
        </w:numPr>
        <w:spacing w:after="0"/>
      </w:pPr>
      <w:bookmarkStart w:id="216" w:name="_Toc13054782"/>
      <w:bookmarkStart w:id="217" w:name="_Toc13054779"/>
      <w:bookmarkStart w:id="218" w:name="_Toc14864339"/>
      <w:r>
        <w:t>Lower oil prices</w:t>
      </w:r>
      <w:bookmarkEnd w:id="216"/>
      <w:bookmarkEnd w:id="218"/>
    </w:p>
    <w:p w14:paraId="1EDEAA67" w14:textId="77777777" w:rsidR="00746FA6" w:rsidRDefault="00746FA6" w:rsidP="00746FA6">
      <w:pPr>
        <w:pStyle w:val="Contention2"/>
      </w:pPr>
      <w:bookmarkStart w:id="219" w:name="_Toc13054783"/>
    </w:p>
    <w:p w14:paraId="5F3BFBD2" w14:textId="77777777" w:rsidR="00746FA6" w:rsidRDefault="00746FA6" w:rsidP="00746FA6">
      <w:pPr>
        <w:pStyle w:val="Contention2"/>
      </w:pPr>
      <w:bookmarkStart w:id="220" w:name="_Toc14864340"/>
      <w:r>
        <w:t>Producing more oil would lower prices</w:t>
      </w:r>
      <w:bookmarkEnd w:id="219"/>
      <w:bookmarkEnd w:id="220"/>
    </w:p>
    <w:p w14:paraId="1B388F4B" w14:textId="77777777" w:rsidR="00746FA6" w:rsidRPr="007C4354" w:rsidRDefault="00746FA6" w:rsidP="00746FA6">
      <w:pPr>
        <w:pStyle w:val="Citation3"/>
      </w:pPr>
      <w:bookmarkStart w:id="221" w:name="_Toc13064335"/>
      <w:bookmarkStart w:id="222" w:name="_Toc13064369"/>
      <w:bookmarkStart w:id="223" w:name="_Toc13064738"/>
      <w:bookmarkStart w:id="224" w:name="_Toc13124804"/>
      <w:bookmarkStart w:id="225" w:name="_Toc13222582"/>
      <w:bookmarkStart w:id="226" w:name="_Toc13493356"/>
      <w:bookmarkStart w:id="227" w:name="_Toc13564011"/>
      <w:bookmarkStart w:id="228" w:name="_Toc13742762"/>
      <w:bookmarkStart w:id="229" w:name="_Toc13745811"/>
      <w:bookmarkStart w:id="230" w:name="_Toc13825919"/>
      <w:bookmarkStart w:id="231" w:name="_Toc14863167"/>
      <w:r w:rsidRPr="007C4354">
        <w:rPr>
          <w:u w:val="single"/>
        </w:rPr>
        <w:t>Shawn Tully</w:t>
      </w:r>
      <w:r>
        <w:rPr>
          <w:u w:val="single"/>
        </w:rPr>
        <w:t xml:space="preserve"> 2012 (</w:t>
      </w:r>
      <w:r>
        <w:t xml:space="preserve">Forbes writer; </w:t>
      </w:r>
      <w:r w:rsidRPr="007C4354">
        <w:t>specializes in banking, federal budget and sp</w:t>
      </w:r>
      <w:r>
        <w:t xml:space="preserve">ending issues, and health care; holds an </w:t>
      </w:r>
      <w:r w:rsidRPr="007C4354">
        <w:t>M.B.A. from the University of Chicago, and a master’s in Applied Economics from the Universite Catholique de Louvain in Belgium</w:t>
      </w:r>
      <w:r>
        <w:t>) 3 May 2012 “</w:t>
      </w:r>
      <w:r w:rsidRPr="007C4354">
        <w:t>The 3 biggest benefits of producing more oil</w:t>
      </w:r>
      <w:r>
        <w:t>”</w:t>
      </w:r>
      <w:r w:rsidRPr="007C4354">
        <w:rPr>
          <w:i w:val="0"/>
          <w:sz w:val="24"/>
          <w:szCs w:val="24"/>
        </w:rPr>
        <w:t xml:space="preserve"> </w:t>
      </w:r>
      <w:hyperlink r:id="rId33" w:history="1">
        <w:r w:rsidRPr="007C4354">
          <w:rPr>
            <w:rStyle w:val="Hyperlink"/>
          </w:rPr>
          <w:t>http://fortune.com/2012/05/03/the-3-biggest-benefits-of-producing-more-oil/</w:t>
        </w:r>
        <w:bookmarkEnd w:id="221"/>
        <w:bookmarkEnd w:id="222"/>
        <w:bookmarkEnd w:id="223"/>
        <w:bookmarkEnd w:id="224"/>
        <w:bookmarkEnd w:id="225"/>
        <w:bookmarkEnd w:id="226"/>
        <w:bookmarkEnd w:id="227"/>
        <w:bookmarkEnd w:id="228"/>
        <w:bookmarkEnd w:id="229"/>
        <w:bookmarkEnd w:id="230"/>
        <w:bookmarkEnd w:id="231"/>
      </w:hyperlink>
    </w:p>
    <w:p w14:paraId="63DDE837" w14:textId="77777777" w:rsidR="00746FA6" w:rsidRPr="008767DF" w:rsidRDefault="00746FA6" w:rsidP="00746FA6">
      <w:pPr>
        <w:pStyle w:val="Evidence"/>
        <w:rPr>
          <w:u w:val="single"/>
        </w:rPr>
      </w:pPr>
      <w:r w:rsidRPr="008767DF">
        <w:t xml:space="preserve">So how much new oil must the U.S. must produce to substantially lower the world price? A lot. By Kreutzer’s reckoning, an additional 1% increase in world output lowers the global price by between 2% and 3%. Today, the U.S. makes produces 6 million barrels a day of crude. So what would happen </w:t>
      </w:r>
      <w:r w:rsidRPr="008767DF">
        <w:rPr>
          <w:u w:val="single"/>
        </w:rPr>
        <w:t>if the U.S. were able to produce an additional 2 million barrels a day</w:t>
      </w:r>
      <w:r w:rsidRPr="008767DF">
        <w:t xml:space="preserve">? That’s 2.3% of world supply, so that </w:t>
      </w:r>
      <w:r w:rsidRPr="008767DF">
        <w:rPr>
          <w:u w:val="single"/>
        </w:rPr>
        <w:t>prices –– all other things being equal –– would fall between 4.6% and 6.9%.</w:t>
      </w:r>
      <w:r w:rsidRPr="008767DF">
        <w:t xml:space="preserve"> We’re talking about a decline of between $4.70 to $7.10 a barrel, based on today’s prices.</w:t>
      </w:r>
      <w:r>
        <w:t xml:space="preserve"> </w:t>
      </w:r>
      <w:r w:rsidRPr="008767DF">
        <w:t xml:space="preserve">But </w:t>
      </w:r>
      <w:r w:rsidRPr="008767DF">
        <w:rPr>
          <w:u w:val="single"/>
        </w:rPr>
        <w:t>is an increase on that scale conceivable?</w:t>
      </w:r>
      <w:r w:rsidRPr="008767DF">
        <w:t xml:space="preserve"> Today, shale oil flowing from such booming fields as Bakken in North Dakota, Eagle Ford in Texas and Marcellus in Pennsylvania are pumping around 400,000 barrels per day. According to a study by energy consulting firm Purvin &amp; Gertz, that number could rise to 1.3 million barrels by 2020. </w:t>
      </w:r>
      <w:r w:rsidRPr="008767DF">
        <w:rPr>
          <w:u w:val="single"/>
        </w:rPr>
        <w:t>Reaching the 2 million mark would require a shift in regulatory policy in favor of far more drilling.</w:t>
      </w:r>
      <w:r>
        <w:rPr>
          <w:u w:val="single"/>
        </w:rPr>
        <w:t xml:space="preserve"> </w:t>
      </w:r>
      <w:r w:rsidRPr="008767DF">
        <w:rPr>
          <w:u w:val="single"/>
        </w:rPr>
        <w:t>For example, the administration has rescinded drilling permits for the Chukchi Sea in Alaska and left the Atlantic and Pacific coasts off-limits to production under the Outer Continental Shelf Oil and Gas Leasing Program. Those two areas boast reserves equivalent to almost 40 billion barrels. Getting an extra 1 million or more barrels a day from domestic sources is indeed feasible</w:t>
      </w:r>
      <w:r w:rsidRPr="008767DF">
        <w:t>: Since 2007, crude production has already jumped about 1 million barrels per day, or 20%. History tells us that high prices eventually create new production, and new discoveries, on a scale that confounds practically all the forecasts.</w:t>
      </w:r>
    </w:p>
    <w:p w14:paraId="53227A1E" w14:textId="77777777" w:rsidR="00746FA6" w:rsidRDefault="00746FA6" w:rsidP="00746FA6">
      <w:pPr>
        <w:pStyle w:val="Contention2"/>
      </w:pPr>
      <w:bookmarkStart w:id="232" w:name="_Toc13054784"/>
      <w:bookmarkStart w:id="233" w:name="_Toc14864341"/>
      <w:r>
        <w:t>Impact: Low oil prices reduces costs across the economy</w:t>
      </w:r>
      <w:bookmarkEnd w:id="232"/>
      <w:bookmarkEnd w:id="233"/>
    </w:p>
    <w:p w14:paraId="6CB3BF91" w14:textId="64AA567B" w:rsidR="00746FA6" w:rsidRPr="00CA580C" w:rsidRDefault="00746FA6" w:rsidP="00746FA6">
      <w:pPr>
        <w:pStyle w:val="Citation3"/>
        <w:rPr>
          <w:lang w:eastAsia="fr-FR"/>
        </w:rPr>
      </w:pPr>
      <w:bookmarkStart w:id="234" w:name="_Toc13064336"/>
      <w:bookmarkStart w:id="235" w:name="_Toc13064370"/>
      <w:bookmarkStart w:id="236" w:name="_Toc13064739"/>
      <w:bookmarkStart w:id="237" w:name="_Toc13124805"/>
      <w:bookmarkStart w:id="238" w:name="_Toc13222583"/>
      <w:bookmarkStart w:id="239" w:name="_Toc13493357"/>
      <w:bookmarkStart w:id="240" w:name="_Toc13564012"/>
      <w:bookmarkStart w:id="241" w:name="_Toc13742763"/>
      <w:bookmarkStart w:id="242" w:name="_Toc13745812"/>
      <w:bookmarkStart w:id="243" w:name="_Toc13825920"/>
      <w:bookmarkStart w:id="244" w:name="_Toc14863168"/>
      <w:r w:rsidRPr="00CA580C">
        <w:rPr>
          <w:u w:val="single"/>
          <w:lang w:eastAsia="fr-FR"/>
        </w:rPr>
        <w:t>Andrew Beattie</w:t>
      </w:r>
      <w:r>
        <w:rPr>
          <w:u w:val="single"/>
          <w:lang w:eastAsia="fr-FR"/>
        </w:rPr>
        <w:t xml:space="preserve"> 2018 </w:t>
      </w:r>
      <w:r>
        <w:rPr>
          <w:lang w:eastAsia="fr-FR"/>
        </w:rPr>
        <w:t>(</w:t>
      </w:r>
      <w:r w:rsidRPr="00CA580C">
        <w:rPr>
          <w:lang w:eastAsia="fr-FR"/>
        </w:rPr>
        <w:t>Part of the original editorial team at Investopedia, Andrew started covering financial topics as a writer for the site in 2003.</w:t>
      </w:r>
      <w:r>
        <w:rPr>
          <w:lang w:eastAsia="fr-FR"/>
        </w:rPr>
        <w:t>) 13 October 2018 “</w:t>
      </w:r>
      <w:r w:rsidRPr="00CA580C">
        <w:rPr>
          <w:lang w:eastAsia="fr-FR"/>
        </w:rPr>
        <w:t>How Oil Prices Impact the U.S. Economy</w:t>
      </w:r>
      <w:r>
        <w:rPr>
          <w:lang w:eastAsia="fr-FR"/>
        </w:rPr>
        <w:t xml:space="preserve">” </w:t>
      </w:r>
      <w:hyperlink r:id="rId34" w:history="1">
        <w:r w:rsidR="007273F8" w:rsidRPr="00D27FD9">
          <w:rPr>
            <w:rStyle w:val="Hyperlink"/>
            <w:lang w:eastAsia="fr-FR"/>
          </w:rPr>
          <w:t>https://www.investopedia.com/articles/investing/032515/how-oil-prices-impact-us-economy.asp</w:t>
        </w:r>
        <w:bookmarkEnd w:id="244"/>
      </w:hyperlink>
      <w:bookmarkEnd w:id="234"/>
      <w:bookmarkEnd w:id="235"/>
      <w:bookmarkEnd w:id="236"/>
      <w:bookmarkEnd w:id="237"/>
      <w:bookmarkEnd w:id="238"/>
      <w:bookmarkEnd w:id="239"/>
      <w:bookmarkEnd w:id="240"/>
      <w:bookmarkEnd w:id="241"/>
      <w:bookmarkEnd w:id="242"/>
      <w:bookmarkEnd w:id="243"/>
      <w:r w:rsidR="007273F8">
        <w:rPr>
          <w:lang w:eastAsia="fr-FR"/>
        </w:rPr>
        <w:t xml:space="preserve"> </w:t>
      </w:r>
    </w:p>
    <w:p w14:paraId="71A6D927" w14:textId="0B6F6DA1" w:rsidR="00B64449" w:rsidRDefault="00746FA6" w:rsidP="00567B6A">
      <w:pPr>
        <w:pStyle w:val="Evidence"/>
      </w:pPr>
      <w:r w:rsidRPr="00CA580C">
        <w:rPr>
          <w:u w:val="single"/>
        </w:rPr>
        <w:t>The price of oil influences the costs of other production and manufacturing across the United States.</w:t>
      </w:r>
      <w:r w:rsidRPr="00CA580C">
        <w:t xml:space="preserve"> For example, </w:t>
      </w:r>
      <w:r w:rsidRPr="00CA580C">
        <w:rPr>
          <w:u w:val="single"/>
        </w:rPr>
        <w:t>there is the direct correlation between the cost of gasoline or airplane fuel to the price of transporting goods and people. A drop in fuel prices means lower transport costs and cheaper airline tickets. As many industrial chemicals are refined from oil, lower oil prices benefit the manufacturing sector</w:t>
      </w:r>
      <w:r w:rsidRPr="00CA580C">
        <w:t>. Before the resurgence in U.S. oil production, drops in the price of oil were largely viewed as positive because it lowered the price of importing oil and reduced costs for the manufacturing and transport sectors.</w:t>
      </w:r>
      <w:r w:rsidRPr="00CA580C">
        <w:rPr>
          <w:u w:val="single"/>
        </w:rPr>
        <w:t xml:space="preserve"> This reduction of costs could be passed on to the consumer. Greater discretionary income for consumer spending can further stimulate the economy</w:t>
      </w:r>
      <w:r w:rsidRPr="00CA580C">
        <w:t>. However now that the United States has increased oil production, low oil prices can hurt U.S. oil companies and affect domestic oil industry workers.</w:t>
      </w:r>
      <w:bookmarkStart w:id="245" w:name="_Toc13054780"/>
      <w:bookmarkEnd w:id="217"/>
    </w:p>
    <w:p w14:paraId="1F7E18B0" w14:textId="77777777" w:rsidR="00B64449" w:rsidRDefault="00B64449" w:rsidP="000C6E31">
      <w:pPr>
        <w:pStyle w:val="Contention2"/>
      </w:pPr>
      <w:bookmarkStart w:id="246" w:name="_Toc14864342"/>
      <w:r>
        <w:lastRenderedPageBreak/>
        <w:t>Jobs, profits, and revenue for the government and citizens</w:t>
      </w:r>
      <w:bookmarkEnd w:id="245"/>
      <w:bookmarkEnd w:id="246"/>
    </w:p>
    <w:p w14:paraId="4385E5CA" w14:textId="77777777" w:rsidR="00B64449" w:rsidRPr="008B196C" w:rsidRDefault="00B64449" w:rsidP="00B64449">
      <w:pPr>
        <w:pStyle w:val="Citation3"/>
      </w:pPr>
      <w:bookmarkStart w:id="247" w:name="_Toc13064333"/>
      <w:bookmarkStart w:id="248" w:name="_Toc13064367"/>
      <w:bookmarkStart w:id="249" w:name="_Toc13064736"/>
      <w:bookmarkStart w:id="250" w:name="_Toc13124806"/>
      <w:bookmarkStart w:id="251" w:name="_Toc13222584"/>
      <w:bookmarkStart w:id="252" w:name="_Toc13493358"/>
      <w:bookmarkStart w:id="253" w:name="_Toc13564013"/>
      <w:bookmarkStart w:id="254" w:name="_Toc13742764"/>
      <w:bookmarkStart w:id="255" w:name="_Toc13745813"/>
      <w:bookmarkStart w:id="256" w:name="_Toc13825921"/>
      <w:bookmarkStart w:id="257" w:name="_Toc14863169"/>
      <w:r w:rsidRPr="008B196C">
        <w:rPr>
          <w:u w:val="single"/>
        </w:rPr>
        <w:t>Jim Webb &amp; Jim Nicholson</w:t>
      </w:r>
      <w:r>
        <w:rPr>
          <w:u w:val="single"/>
        </w:rPr>
        <w:t xml:space="preserve"> 2018 </w:t>
      </w:r>
      <w:r>
        <w:t>(Both are J.D.s Jim Webb is a former Senator</w:t>
      </w:r>
      <w:r w:rsidRPr="008B196C">
        <w:t xml:space="preserve">, Secretary of the Navy, Assistant Secretary of Defense for Reserve Affairs, </w:t>
      </w:r>
      <w:r>
        <w:t xml:space="preserve">and </w:t>
      </w:r>
      <w:r w:rsidRPr="008B196C">
        <w:t>Counsel for the United States House</w:t>
      </w:r>
      <w:r>
        <w:t xml:space="preserve"> Committee on Veterans' Affairsy. Jim Nicholson is the former Republican Party chairman and </w:t>
      </w:r>
      <w:r w:rsidRPr="008B196C">
        <w:t>United States Secretary of Veterans Affairs</w:t>
      </w:r>
      <w:r>
        <w:t>.) 20 June 2018 “</w:t>
      </w:r>
      <w:r w:rsidRPr="00FE7B35">
        <w:t>Offshore Oil and Natural Gas Development Drives US Energy and National Security</w:t>
      </w:r>
      <w:r>
        <w:t xml:space="preserve">” </w:t>
      </w:r>
      <w:hyperlink r:id="rId35" w:history="1">
        <w:r w:rsidRPr="00FE7B35">
          <w:rPr>
            <w:rStyle w:val="Hyperlink"/>
          </w:rPr>
          <w:t>https://www.realclearenergy.org/articles/2018/06/20/offshore_oil_and_natural_gas_development_drives_us_energy_and_national_security.html</w:t>
        </w:r>
      </w:hyperlink>
      <w:r>
        <w:t xml:space="preserve"> brackets added</w:t>
      </w:r>
      <w:bookmarkEnd w:id="247"/>
      <w:bookmarkEnd w:id="248"/>
      <w:bookmarkEnd w:id="249"/>
      <w:bookmarkEnd w:id="250"/>
      <w:bookmarkEnd w:id="251"/>
      <w:bookmarkEnd w:id="252"/>
      <w:bookmarkEnd w:id="253"/>
      <w:bookmarkEnd w:id="254"/>
      <w:bookmarkEnd w:id="255"/>
      <w:bookmarkEnd w:id="256"/>
      <w:bookmarkEnd w:id="257"/>
    </w:p>
    <w:p w14:paraId="02CD45A9" w14:textId="77777777" w:rsidR="00B64449" w:rsidRDefault="00B64449" w:rsidP="00B64449">
      <w:pPr>
        <w:pStyle w:val="Evidence"/>
      </w:pPr>
      <w:r w:rsidRPr="00FF7609">
        <w:rPr>
          <w:u w:val="single"/>
        </w:rPr>
        <w:t xml:space="preserve">Offshore energy production will greatly benefit American workers, veterans, and the U.S. economy. It is estimated that opening up the entire Atlantic </w:t>
      </w:r>
      <w:r>
        <w:rPr>
          <w:u w:val="single"/>
        </w:rPr>
        <w:t xml:space="preserve">[outer continental shelf] </w:t>
      </w:r>
      <w:r w:rsidRPr="00FF7609">
        <w:t>OCS</w:t>
      </w:r>
      <w:r w:rsidRPr="00FF7609">
        <w:rPr>
          <w:u w:val="single"/>
        </w:rPr>
        <w:t> could support nearly 265,000 new higher paying jobs, $22 billion per year in private investment, and generate almost $6 billion in new revenue for the government within 20 years of initial lease sales</w:t>
      </w:r>
      <w:r w:rsidRPr="00FF7609">
        <w:t>. Jobs in the oil and natural gas exploration and development fields come with an average salary of </w:t>
      </w:r>
      <w:hyperlink r:id="rId36" w:history="1">
        <w:r w:rsidRPr="00FF7609">
          <w:rPr>
            <w:rStyle w:val="Hyperlink"/>
          </w:rPr>
          <w:t>$116,000</w:t>
        </w:r>
      </w:hyperlink>
      <w:r w:rsidRPr="00FF7609">
        <w:t> — more than double the national average. These jobs, which do not require college degrees, provide important opportunities for our fellow Americans, including veterans who are reentering the work force at a very fast rate. A </w:t>
      </w:r>
      <w:hyperlink r:id="rId37" w:history="1">
        <w:r w:rsidRPr="00FF7609">
          <w:rPr>
            <w:rStyle w:val="Hyperlink"/>
          </w:rPr>
          <w:t>recent study</w:t>
        </w:r>
      </w:hyperlink>
      <w:r w:rsidRPr="00FF7609">
        <w:t> also found that nearly 40 percent of the estimated 1.9 million job opportunities projected in the oil, natural gas, and petrochemical industries by 2035 will be filled by women and minorities.</w:t>
      </w:r>
    </w:p>
    <w:p w14:paraId="58014C0C" w14:textId="77777777" w:rsidR="00B64449" w:rsidRDefault="00B64449" w:rsidP="000C6E31">
      <w:pPr>
        <w:pStyle w:val="Contention2"/>
      </w:pPr>
      <w:bookmarkStart w:id="258" w:name="_Toc13054781"/>
      <w:bookmarkStart w:id="259" w:name="_Toc14864343"/>
      <w:r>
        <w:t>Oil Jobs are high paying</w:t>
      </w:r>
      <w:bookmarkEnd w:id="258"/>
      <w:bookmarkEnd w:id="259"/>
    </w:p>
    <w:p w14:paraId="44CF3F20" w14:textId="77777777" w:rsidR="00B64449" w:rsidRPr="009F7CCE" w:rsidRDefault="00B64449" w:rsidP="00B64449">
      <w:pPr>
        <w:pStyle w:val="Citation3"/>
      </w:pPr>
      <w:bookmarkStart w:id="260" w:name="_Toc13064334"/>
      <w:bookmarkStart w:id="261" w:name="_Toc13064368"/>
      <w:bookmarkStart w:id="262" w:name="_Toc13064737"/>
      <w:bookmarkStart w:id="263" w:name="_Toc13124807"/>
      <w:bookmarkStart w:id="264" w:name="_Toc13222585"/>
      <w:bookmarkStart w:id="265" w:name="_Toc13493359"/>
      <w:bookmarkStart w:id="266" w:name="_Toc13564014"/>
      <w:bookmarkStart w:id="267" w:name="_Toc13742765"/>
      <w:bookmarkStart w:id="268" w:name="_Toc13745814"/>
      <w:bookmarkStart w:id="269" w:name="_Toc13825922"/>
      <w:bookmarkStart w:id="270" w:name="_Toc14863170"/>
      <w:r>
        <w:rPr>
          <w:u w:val="single"/>
        </w:rPr>
        <w:t>Mark Green 2018 (</w:t>
      </w:r>
      <w:r>
        <w:rPr>
          <w:iCs/>
        </w:rPr>
        <w:t xml:space="preserve">editor </w:t>
      </w:r>
      <w:r w:rsidRPr="009F7CCE">
        <w:rPr>
          <w:iCs/>
        </w:rPr>
        <w:t>of Energy Tomorrow</w:t>
      </w:r>
      <w:r>
        <w:rPr>
          <w:iCs/>
        </w:rPr>
        <w:t>; adjunct professor of George Mason University) 30 March 2018 “</w:t>
      </w:r>
      <w:r w:rsidRPr="009F7CCE">
        <w:rPr>
          <w:iCs/>
        </w:rPr>
        <w:t>GREEN: Benefits of offshore oil and gas for South Carolina</w:t>
      </w:r>
      <w:r>
        <w:rPr>
          <w:iCs/>
        </w:rPr>
        <w:t xml:space="preserve">” </w:t>
      </w:r>
      <w:hyperlink r:id="rId38" w:history="1">
        <w:r w:rsidRPr="004D5954">
          <w:rPr>
            <w:rStyle w:val="Hyperlink"/>
            <w:iCs/>
          </w:rPr>
          <w:t>https://www.statehousereport.com/2018/03/30/green-benefits-of-offshore-oil-and-gas-for-south-carolina/</w:t>
        </w:r>
        <w:bookmarkEnd w:id="260"/>
        <w:bookmarkEnd w:id="261"/>
        <w:bookmarkEnd w:id="262"/>
        <w:bookmarkEnd w:id="263"/>
        <w:bookmarkEnd w:id="264"/>
        <w:bookmarkEnd w:id="265"/>
        <w:bookmarkEnd w:id="266"/>
        <w:bookmarkEnd w:id="267"/>
        <w:bookmarkEnd w:id="268"/>
        <w:bookmarkEnd w:id="269"/>
        <w:bookmarkEnd w:id="270"/>
      </w:hyperlink>
      <w:r>
        <w:rPr>
          <w:iCs/>
        </w:rPr>
        <w:t xml:space="preserve"> </w:t>
      </w:r>
    </w:p>
    <w:p w14:paraId="5DB59580" w14:textId="77777777" w:rsidR="00B64449" w:rsidRPr="009F7CCE" w:rsidRDefault="00B64449" w:rsidP="00B64449">
      <w:pPr>
        <w:pStyle w:val="Evidence"/>
      </w:pPr>
      <w:r w:rsidRPr="009F7CCE">
        <w:rPr>
          <w:u w:val="single"/>
        </w:rPr>
        <w:t>On average, jobs in the oil and gas industry pay $101,000 in annual salaries</w:t>
      </w:r>
      <w:r w:rsidRPr="009F7CCE">
        <w:t>. At last fall’s House hearing, former U.S. Sen. Mary Landrieu of Louisiana said natural gas and oil industry employment long has benefited her state. “We have men and women graduating from high school that are going to work in the oilfield and they don’t make minimum wage,” Landrieu said.</w:t>
      </w:r>
    </w:p>
    <w:p w14:paraId="592FB7B6" w14:textId="3D945730" w:rsidR="00B64449" w:rsidRDefault="00567B6A" w:rsidP="00B64449">
      <w:pPr>
        <w:pStyle w:val="Contention1"/>
        <w:numPr>
          <w:ilvl w:val="0"/>
          <w:numId w:val="36"/>
        </w:numPr>
        <w:spacing w:after="0"/>
      </w:pPr>
      <w:bookmarkStart w:id="271" w:name="_Toc14864344"/>
      <w:r>
        <w:t>Reduced imports</w:t>
      </w:r>
      <w:bookmarkEnd w:id="271"/>
    </w:p>
    <w:p w14:paraId="30DB0E19" w14:textId="77777777" w:rsidR="00B64449" w:rsidRDefault="00B64449" w:rsidP="00B64449">
      <w:pPr>
        <w:pStyle w:val="Contention2"/>
      </w:pPr>
      <w:bookmarkStart w:id="272" w:name="_Toc13054786"/>
    </w:p>
    <w:p w14:paraId="2A131AF6" w14:textId="77777777" w:rsidR="00B64449" w:rsidRDefault="00B64449" w:rsidP="00B64449">
      <w:pPr>
        <w:pStyle w:val="Contention2"/>
      </w:pPr>
      <w:bookmarkStart w:id="273" w:name="_Toc14864345"/>
      <w:bookmarkEnd w:id="272"/>
      <w:r>
        <w:t>Importing oil leaves us vulnerable to international prices</w:t>
      </w:r>
      <w:bookmarkEnd w:id="273"/>
    </w:p>
    <w:p w14:paraId="39FE1CD8" w14:textId="176D40BC" w:rsidR="00B64449" w:rsidRPr="00ED7398" w:rsidRDefault="00B64449" w:rsidP="00B64449">
      <w:pPr>
        <w:pStyle w:val="Citation3"/>
      </w:pPr>
      <w:bookmarkStart w:id="274" w:name="_Toc13064339"/>
      <w:bookmarkStart w:id="275" w:name="_Toc13064373"/>
      <w:bookmarkStart w:id="276" w:name="_Toc13064742"/>
      <w:bookmarkStart w:id="277" w:name="_Toc13124810"/>
      <w:bookmarkStart w:id="278" w:name="_Toc13222588"/>
      <w:bookmarkStart w:id="279" w:name="_Toc13493362"/>
      <w:bookmarkStart w:id="280" w:name="_Toc13564017"/>
      <w:bookmarkStart w:id="281" w:name="_Toc13742769"/>
      <w:bookmarkStart w:id="282" w:name="_Toc13745818"/>
      <w:bookmarkStart w:id="283" w:name="_Toc13825923"/>
      <w:bookmarkStart w:id="284" w:name="_Toc14863171"/>
      <w:r w:rsidRPr="00ED7398">
        <w:rPr>
          <w:u w:val="single"/>
        </w:rPr>
        <w:t xml:space="preserve">Brent D. Yacobucci 2016 </w:t>
      </w:r>
      <w:r>
        <w:t>(</w:t>
      </w:r>
      <w:r w:rsidRPr="0037361A">
        <w:t>research manager for the energy and minerals section of the Congressional Research Service (CRS).. For 12 years he served as a specialist in energy and</w:t>
      </w:r>
      <w:r w:rsidR="00567B6A">
        <w:t xml:space="preserve"> environmental policy with CRS; </w:t>
      </w:r>
      <w:r w:rsidRPr="0037361A">
        <w:t>also worked for the U.S. Department of Energy, the Alliance to Save Energy and the U.S. Embassy in Lomé, Togo.</w:t>
      </w:r>
      <w:r>
        <w:t xml:space="preserve">) 30 September 2016 </w:t>
      </w:r>
      <w:r w:rsidRPr="00ED7398">
        <w:t xml:space="preserve">“Energy Policy: 114th Congress Issues” </w:t>
      </w:r>
      <w:hyperlink r:id="rId39" w:history="1">
        <w:r w:rsidRPr="00ED7398">
          <w:rPr>
            <w:rStyle w:val="Hyperlink"/>
            <w:iCs/>
            <w:lang w:eastAsia="fr-FR"/>
          </w:rPr>
          <w:t>https://fas.org/sgp/crs/misc/R42756.pdf</w:t>
        </w:r>
        <w:bookmarkEnd w:id="274"/>
        <w:bookmarkEnd w:id="275"/>
        <w:bookmarkEnd w:id="276"/>
        <w:bookmarkEnd w:id="277"/>
        <w:bookmarkEnd w:id="278"/>
        <w:bookmarkEnd w:id="279"/>
        <w:bookmarkEnd w:id="280"/>
        <w:bookmarkEnd w:id="281"/>
        <w:bookmarkEnd w:id="282"/>
        <w:bookmarkEnd w:id="283"/>
        <w:bookmarkEnd w:id="284"/>
      </w:hyperlink>
    </w:p>
    <w:p w14:paraId="64A55D43" w14:textId="3904E3FB" w:rsidR="00B64449" w:rsidRDefault="00B64449" w:rsidP="00B64449">
      <w:pPr>
        <w:pStyle w:val="Evidence"/>
        <w:rPr>
          <w:u w:val="single"/>
        </w:rPr>
      </w:pPr>
      <w:r w:rsidRPr="00657DA0">
        <w:rPr>
          <w:u w:val="single"/>
        </w:rPr>
        <w:t>Since 2004, oil and gasoline markets have been highly volatile</w:t>
      </w:r>
      <w:r w:rsidRPr="00657DA0">
        <w:t>. Throughout this period some have argued that prices were being driven not by the cost of producing the resources but by speculation and unregulated manipulation of the markets. The Dodd-Frank Wall Street Reform Act of 2010 (P.L. 111-203) aimed to address these concerns, but its application and enforcement remain controversial.11 The issue is complicated because</w:t>
      </w:r>
      <w:r w:rsidRPr="00657DA0">
        <w:rPr>
          <w:u w:val="single"/>
        </w:rPr>
        <w:t xml:space="preserve"> oil prices are largely determined in a world market beyond the reach of domestic regulation.</w:t>
      </w:r>
    </w:p>
    <w:p w14:paraId="7BBCC618" w14:textId="7F8EB321" w:rsidR="00DC1D79" w:rsidRDefault="00567B6A" w:rsidP="00DC1D79">
      <w:pPr>
        <w:pStyle w:val="Contention2"/>
      </w:pPr>
      <w:bookmarkStart w:id="285" w:name="_Toc10900877"/>
      <w:bookmarkStart w:id="286" w:name="_Toc13054763"/>
      <w:bookmarkStart w:id="287" w:name="_Toc14864346"/>
      <w:r>
        <w:t>Offshore drilling</w:t>
      </w:r>
      <w:bookmarkEnd w:id="285"/>
      <w:r>
        <w:t xml:space="preserve"> g</w:t>
      </w:r>
      <w:r w:rsidR="00DC1D79">
        <w:t>ives us more control over oil prices and energy self-reliance</w:t>
      </w:r>
      <w:bookmarkEnd w:id="286"/>
      <w:bookmarkEnd w:id="287"/>
    </w:p>
    <w:p w14:paraId="1408782A" w14:textId="77777777" w:rsidR="00DC1D79" w:rsidRPr="00AD36CD" w:rsidRDefault="00DC1D79" w:rsidP="00DC1D79">
      <w:pPr>
        <w:pStyle w:val="Citation3"/>
      </w:pPr>
      <w:bookmarkStart w:id="288" w:name="_Toc13064323"/>
      <w:bookmarkStart w:id="289" w:name="_Toc13064357"/>
      <w:bookmarkStart w:id="290" w:name="_Toc13064726"/>
      <w:bookmarkStart w:id="291" w:name="_Toc13124795"/>
      <w:bookmarkStart w:id="292" w:name="_Toc13222573"/>
      <w:bookmarkStart w:id="293" w:name="_Toc13493347"/>
      <w:bookmarkStart w:id="294" w:name="_Toc13564002"/>
      <w:bookmarkStart w:id="295" w:name="_Toc13742753"/>
      <w:bookmarkStart w:id="296" w:name="_Toc13745801"/>
      <w:bookmarkStart w:id="297" w:name="_Toc13825924"/>
      <w:bookmarkStart w:id="298" w:name="_Toc14863172"/>
      <w:r w:rsidRPr="00AD36CD">
        <w:rPr>
          <w:u w:val="single"/>
        </w:rPr>
        <w:t xml:space="preserve">HEBA SOFFAR 2018 </w:t>
      </w:r>
      <w:r w:rsidRPr="00AD36CD">
        <w:t>(Telecommunication Engineer Faculty of Engineering Alexandria University Electrical Engineering Department) Published 10 July 2016 updated 3 July 2018 “Offshore Drilling advantages and disadvantages”</w:t>
      </w:r>
      <w:r>
        <w:t xml:space="preserve"> </w:t>
      </w:r>
      <w:hyperlink r:id="rId40" w:history="1">
        <w:r w:rsidRPr="00AD36CD">
          <w:rPr>
            <w:rStyle w:val="Hyperlink"/>
          </w:rPr>
          <w:t>https://www.online-sciences.com/the-energy/offshore-drilling-advantages-and-disadvantages/</w:t>
        </w:r>
        <w:bookmarkEnd w:id="288"/>
        <w:bookmarkEnd w:id="289"/>
        <w:bookmarkEnd w:id="290"/>
        <w:bookmarkEnd w:id="291"/>
        <w:bookmarkEnd w:id="292"/>
        <w:bookmarkEnd w:id="293"/>
        <w:bookmarkEnd w:id="294"/>
        <w:bookmarkEnd w:id="295"/>
        <w:bookmarkEnd w:id="296"/>
        <w:bookmarkEnd w:id="297"/>
        <w:bookmarkEnd w:id="298"/>
      </w:hyperlink>
    </w:p>
    <w:p w14:paraId="23F69709" w14:textId="77777777" w:rsidR="00DC1D79" w:rsidRPr="00740397" w:rsidRDefault="00DC1D79" w:rsidP="00DC1D79">
      <w:pPr>
        <w:pStyle w:val="Evidence"/>
        <w:rPr>
          <w:u w:val="single"/>
        </w:rPr>
      </w:pPr>
      <w:r w:rsidRPr="00740397">
        <w:rPr>
          <w:u w:val="single"/>
        </w:rPr>
        <w:t>Offshore Drilling provides the nation with some energy self-reliance, the majority of the world’s oil comes from the OPEC conglomerate that means the flow of oil and its prices are somewhat out of local control.</w:t>
      </w:r>
    </w:p>
    <w:p w14:paraId="0581FAC8" w14:textId="5302661C" w:rsidR="00567B6A" w:rsidRPr="00E81062" w:rsidRDefault="00567B6A" w:rsidP="00567B6A">
      <w:pPr>
        <w:pStyle w:val="Contention2"/>
      </w:pPr>
      <w:bookmarkStart w:id="299" w:name="_Toc14864347"/>
      <w:r>
        <w:lastRenderedPageBreak/>
        <w:t xml:space="preserve">Link:  </w:t>
      </w:r>
      <w:r w:rsidRPr="00E81062">
        <w:t>Increased production makes us less venerable to global price spikes</w:t>
      </w:r>
      <w:r>
        <w:t xml:space="preserve"> and reduces the trade deficit</w:t>
      </w:r>
      <w:bookmarkEnd w:id="299"/>
    </w:p>
    <w:p w14:paraId="667E8180" w14:textId="77CEC309" w:rsidR="00567B6A" w:rsidRPr="00E81062" w:rsidRDefault="00567B6A" w:rsidP="00567B6A">
      <w:pPr>
        <w:pStyle w:val="Citation3"/>
      </w:pPr>
      <w:bookmarkStart w:id="300" w:name="_Toc13742767"/>
      <w:bookmarkStart w:id="301" w:name="_Toc13745816"/>
      <w:bookmarkStart w:id="302" w:name="_Toc13825925"/>
      <w:bookmarkStart w:id="303" w:name="_Toc14863173"/>
      <w:r w:rsidRPr="00E81062">
        <w:rPr>
          <w:u w:val="single"/>
        </w:rPr>
        <w:t xml:space="preserve">Keith </w:t>
      </w:r>
      <w:r>
        <w:rPr>
          <w:u w:val="single"/>
        </w:rPr>
        <w:t xml:space="preserve">Johnson </w:t>
      </w:r>
      <w:r w:rsidRPr="00E81062">
        <w:rPr>
          <w:u w:val="single"/>
        </w:rPr>
        <w:t>2018</w:t>
      </w:r>
      <w:r w:rsidRPr="00E81062">
        <w:t xml:space="preserve"> </w:t>
      </w:r>
      <w:r>
        <w:t>(</w:t>
      </w:r>
      <w:r w:rsidRPr="00E81062">
        <w:t>GLOBAL GEOECONOMICS CORRESPONDENT</w:t>
      </w:r>
      <w:r>
        <w:t xml:space="preserve"> for Foreign Policy)</w:t>
      </w:r>
      <w:r w:rsidRPr="00E81062">
        <w:t xml:space="preserve"> "Why American Oil H</w:t>
      </w:r>
      <w:r>
        <w:t>asn’t Been a Total Game-Changer</w:t>
      </w:r>
      <w:r w:rsidRPr="00E81062">
        <w:t>"</w:t>
      </w:r>
      <w:r>
        <w:t xml:space="preserve"> 14 November 2018</w:t>
      </w:r>
      <w:r w:rsidRPr="00E81062">
        <w:t> </w:t>
      </w:r>
      <w:hyperlink r:id="rId41" w:history="1">
        <w:r w:rsidR="007273F8" w:rsidRPr="00D27FD9">
          <w:rPr>
            <w:rStyle w:val="Hyperlink"/>
          </w:rPr>
          <w:t>https://foreignpolicy.com/2018/11/14/why-american-oil-hasnt-been-a-total-game-changer/</w:t>
        </w:r>
        <w:bookmarkEnd w:id="303"/>
      </w:hyperlink>
      <w:bookmarkEnd w:id="300"/>
      <w:bookmarkEnd w:id="301"/>
      <w:bookmarkEnd w:id="302"/>
      <w:r w:rsidR="007273F8">
        <w:t xml:space="preserve"> </w:t>
      </w:r>
    </w:p>
    <w:p w14:paraId="1E3B0A35" w14:textId="0F3410DA" w:rsidR="00567B6A" w:rsidRDefault="00567B6A" w:rsidP="00567B6A">
      <w:pPr>
        <w:pStyle w:val="Evidence"/>
        <w:rPr>
          <w:u w:val="single"/>
        </w:rPr>
      </w:pPr>
      <w:r w:rsidRPr="00E81062">
        <w:t>" The economic benefits, at least, are a little clearer. </w:t>
      </w:r>
      <w:r w:rsidRPr="00E81062">
        <w:rPr>
          <w:u w:val="single"/>
        </w:rPr>
        <w:t>By producing more oil and importing less from abroad, the energy boom helps U.S. GDP by keeping dollars at home. And it helps shrink the trade deficit</w:t>
      </w:r>
      <w:r w:rsidRPr="00E81062">
        <w:t>—a dividend of about $250 billion compared to where the United States would have been without the shale boom, according to a new study from the consultancy IHS Markit. At the same time, all those </w:t>
      </w:r>
      <w:r w:rsidRPr="00E81062">
        <w:rPr>
          <w:u w:val="single"/>
        </w:rPr>
        <w:t>extra barrels of American oil sloshing around</w:t>
      </w:r>
      <w:r w:rsidRPr="00E81062">
        <w:t>, even if they aren’t physically exported, </w:t>
      </w:r>
      <w:r w:rsidRPr="00E81062">
        <w:rPr>
          <w:u w:val="single"/>
        </w:rPr>
        <w:t>keep the world </w:t>
      </w:r>
      <w:r w:rsidRPr="00E81062">
        <w:t>as a whole </w:t>
      </w:r>
      <w:r w:rsidRPr="00E81062">
        <w:rPr>
          <w:u w:val="single"/>
        </w:rPr>
        <w:t>better supplied, meaning that nasty geopolitical surprises cause fewer price spikes </w:t>
      </w:r>
      <w:r w:rsidRPr="00E81062">
        <w:t>than in years past. </w:t>
      </w:r>
      <w:r w:rsidRPr="00E81062">
        <w:rPr>
          <w:u w:val="single"/>
        </w:rPr>
        <w:t>Jones called U.S. production an “important shock absorber” for the global economy."</w:t>
      </w:r>
    </w:p>
    <w:p w14:paraId="71FD1A1B" w14:textId="0BD5E592" w:rsidR="00F66076" w:rsidRDefault="00567B6A" w:rsidP="00567B6A">
      <w:pPr>
        <w:pStyle w:val="Contention2"/>
      </w:pPr>
      <w:bookmarkStart w:id="304" w:name="_Toc14864348"/>
      <w:r>
        <w:t xml:space="preserve">Impact: </w:t>
      </w:r>
      <w:r w:rsidR="00F66076">
        <w:t>Oil</w:t>
      </w:r>
      <w:r>
        <w:t xml:space="preserve"> Price spikes </w:t>
      </w:r>
      <w:r w:rsidR="00F66076">
        <w:t>can cause economic recessions</w:t>
      </w:r>
      <w:bookmarkEnd w:id="304"/>
    </w:p>
    <w:p w14:paraId="2966EBBB" w14:textId="1E80A568" w:rsidR="00F66076" w:rsidRPr="00F66076" w:rsidRDefault="00F66076" w:rsidP="00F66076">
      <w:pPr>
        <w:pStyle w:val="Citation3"/>
      </w:pPr>
      <w:bookmarkStart w:id="305" w:name="_Toc13825926"/>
      <w:bookmarkStart w:id="306" w:name="_Toc14863174"/>
      <w:r w:rsidRPr="00F66076">
        <w:rPr>
          <w:u w:val="single"/>
        </w:rPr>
        <w:t>Tim Mullaney</w:t>
      </w:r>
      <w:r>
        <w:rPr>
          <w:u w:val="single"/>
        </w:rPr>
        <w:t xml:space="preserve"> 2018 </w:t>
      </w:r>
      <w:r>
        <w:t xml:space="preserve">(J.D. in law; </w:t>
      </w:r>
      <w:r w:rsidRPr="00F66076">
        <w:t>has been a financial journali</w:t>
      </w:r>
      <w:r>
        <w:t>st for more than three decades) 23 July 2018 “</w:t>
      </w:r>
      <w:r w:rsidRPr="00F66076">
        <w:t>Risks are rising that oil prices will cause next recession</w:t>
      </w:r>
      <w:r>
        <w:t xml:space="preserve">” </w:t>
      </w:r>
      <w:hyperlink r:id="rId42" w:history="1">
        <w:r w:rsidRPr="00F66076">
          <w:rPr>
            <w:rStyle w:val="Hyperlink"/>
          </w:rPr>
          <w:t>https://www.cnbc.com/2018/07/13/risks-rising-that-oil-prices-will-cause-next-recession.html</w:t>
        </w:r>
        <w:bookmarkEnd w:id="305"/>
        <w:bookmarkEnd w:id="306"/>
      </w:hyperlink>
    </w:p>
    <w:p w14:paraId="6742D277" w14:textId="2CE35CAC" w:rsidR="00567B6A" w:rsidRPr="00F66076" w:rsidRDefault="00567B6A" w:rsidP="00F66076">
      <w:pPr>
        <w:pStyle w:val="Evidence"/>
        <w:rPr>
          <w:u w:val="single"/>
        </w:rPr>
      </w:pPr>
      <w:r>
        <w:t xml:space="preserve"> </w:t>
      </w:r>
      <w:r w:rsidR="00F66076" w:rsidRPr="00F66076">
        <w:t xml:space="preserve">Oil gained more than 20 percent in the first half of 2018, and </w:t>
      </w:r>
      <w:r w:rsidR="00F66076" w:rsidRPr="00F66076">
        <w:rPr>
          <w:u w:val="single"/>
        </w:rPr>
        <w:t>odds have been rising that higher crude oil prices will spark the next economic downturn.</w:t>
      </w:r>
      <w:r w:rsidR="00F66076" w:rsidRPr="00F66076">
        <w:t xml:space="preserve"> This should not come as a surprise for any investor who is a student of market history: </w:t>
      </w:r>
      <w:r w:rsidR="00F66076" w:rsidRPr="00F66076">
        <w:rPr>
          <w:u w:val="single"/>
        </w:rPr>
        <w:t>The last five U.S. recessions were also preceded by a rise in oil prices.</w:t>
      </w:r>
    </w:p>
    <w:p w14:paraId="37FC00CF" w14:textId="1FA96711" w:rsidR="00567B6A" w:rsidRDefault="00567B6A" w:rsidP="00567B6A">
      <w:pPr>
        <w:pStyle w:val="Contention2"/>
      </w:pPr>
      <w:bookmarkStart w:id="307" w:name="_Toc14864349"/>
      <w:r>
        <w:t>Impact:  Trade deficit</w:t>
      </w:r>
      <w:r w:rsidR="0072651A">
        <w:t xml:space="preserve"> can cause job loss in that industry</w:t>
      </w:r>
      <w:bookmarkEnd w:id="307"/>
    </w:p>
    <w:p w14:paraId="1A09B250" w14:textId="5D88F347" w:rsidR="0072651A" w:rsidRPr="0072651A" w:rsidRDefault="0072651A" w:rsidP="0072651A">
      <w:pPr>
        <w:pStyle w:val="Citation3"/>
      </w:pPr>
      <w:bookmarkStart w:id="308" w:name="_Toc13825927"/>
      <w:bookmarkStart w:id="309" w:name="_Toc14863175"/>
      <w:r w:rsidRPr="0072651A">
        <w:rPr>
          <w:u w:val="single"/>
        </w:rPr>
        <w:t>Kimberly Amadeo</w:t>
      </w:r>
      <w:r>
        <w:rPr>
          <w:u w:val="single"/>
        </w:rPr>
        <w:t xml:space="preserve"> 2019 </w:t>
      </w:r>
      <w:r>
        <w:t>(</w:t>
      </w:r>
      <w:r w:rsidRPr="0072651A">
        <w:t>president of World Money Watch</w:t>
      </w:r>
      <w:r>
        <w:t xml:space="preserve"> which </w:t>
      </w:r>
      <w:r w:rsidRPr="0072651A">
        <w:t>provides publications about the global economy</w:t>
      </w:r>
      <w:r>
        <w:t>. She also</w:t>
      </w:r>
      <w:r w:rsidRPr="0072651A">
        <w:t xml:space="preserve"> has 20 years senior-level corporate experience in economic </w:t>
      </w:r>
      <w:r>
        <w:t>analysis and business strategy</w:t>
      </w:r>
      <w:r w:rsidR="00FF1F67">
        <w:t>) 30 May 2019 “</w:t>
      </w:r>
      <w:r w:rsidR="00FF1F67" w:rsidRPr="00FF1F67">
        <w:t>Trade Deficits, Their Causes and Effects</w:t>
      </w:r>
      <w:r w:rsidR="00FF1F67">
        <w:t xml:space="preserve">” </w:t>
      </w:r>
      <w:hyperlink r:id="rId43" w:history="1">
        <w:r w:rsidR="00FF1F67" w:rsidRPr="00FF1F67">
          <w:rPr>
            <w:rStyle w:val="Hyperlink"/>
          </w:rPr>
          <w:t>https://www.thebalance.com/trade-deficit-definition-causes-effects-role-in-bop-3305898</w:t>
        </w:r>
        <w:bookmarkEnd w:id="308"/>
        <w:bookmarkEnd w:id="309"/>
      </w:hyperlink>
    </w:p>
    <w:p w14:paraId="47103523" w14:textId="7C7B1CB8" w:rsidR="00567B6A" w:rsidRPr="00E81062" w:rsidRDefault="0072651A" w:rsidP="0072651A">
      <w:pPr>
        <w:pStyle w:val="Evidence"/>
      </w:pPr>
      <w:r w:rsidRPr="0072651A">
        <w:rPr>
          <w:u w:val="single"/>
        </w:rPr>
        <w:t>Over time, a trade deficit can cause more outsourcing of jobs to other countries. As a country imports more goods than it buys domestically, then the home country may create fewer jobs in certain industries.</w:t>
      </w:r>
      <w:r w:rsidRPr="0072651A">
        <w:t xml:space="preserve"> At the same time, foreign companies will likely hire new workers to keep up with the demand for their exports.</w:t>
      </w:r>
    </w:p>
    <w:p w14:paraId="5A034CA6" w14:textId="505EE4C4" w:rsidR="00567B6A" w:rsidRDefault="00567B6A" w:rsidP="00567B6A">
      <w:pPr>
        <w:pStyle w:val="Contention2"/>
      </w:pPr>
      <w:bookmarkStart w:id="310" w:name="_Toc14864350"/>
      <w:r>
        <w:t>Link: reliance on foreign oil leaves us vulnerable to embargos and other supply disruptions</w:t>
      </w:r>
      <w:bookmarkEnd w:id="310"/>
    </w:p>
    <w:p w14:paraId="4BA05B63" w14:textId="3073C52A" w:rsidR="00567B6A" w:rsidRPr="004C5038" w:rsidRDefault="00567B6A" w:rsidP="00567B6A">
      <w:pPr>
        <w:pStyle w:val="Citation3"/>
      </w:pPr>
      <w:bookmarkStart w:id="311" w:name="_Toc13064338"/>
      <w:bookmarkStart w:id="312" w:name="_Toc13064372"/>
      <w:bookmarkStart w:id="313" w:name="_Toc13064741"/>
      <w:bookmarkStart w:id="314" w:name="_Toc13124809"/>
      <w:bookmarkStart w:id="315" w:name="_Toc13222587"/>
      <w:bookmarkStart w:id="316" w:name="_Toc13493361"/>
      <w:bookmarkStart w:id="317" w:name="_Toc13564016"/>
      <w:bookmarkStart w:id="318" w:name="_Toc13742768"/>
      <w:bookmarkStart w:id="319" w:name="_Toc13745817"/>
      <w:bookmarkStart w:id="320" w:name="_Toc13825928"/>
      <w:bookmarkStart w:id="321" w:name="_Toc14863176"/>
      <w:r w:rsidRPr="004C5038">
        <w:rPr>
          <w:u w:val="single"/>
        </w:rPr>
        <w:t>Philip Rossetti</w:t>
      </w:r>
      <w:r>
        <w:rPr>
          <w:u w:val="single"/>
        </w:rPr>
        <w:t xml:space="preserve"> 2017</w:t>
      </w:r>
      <w:r w:rsidRPr="004C5038">
        <w:t>(Director of Energy Policy at the American Action Forum)</w:t>
      </w:r>
      <w:r>
        <w:t xml:space="preserve">20 </w:t>
      </w:r>
      <w:r w:rsidRPr="004C5038">
        <w:t>November 2017</w:t>
      </w:r>
      <w:r w:rsidRPr="004C5038">
        <w:rPr>
          <w:u w:val="single"/>
        </w:rPr>
        <w:t xml:space="preserve"> </w:t>
      </w:r>
      <w:r w:rsidRPr="004C5038">
        <w:t>“Tax Reform Cuts Big Energy Subsidies, Boosts Support f</w:t>
      </w:r>
      <w:r>
        <w:t xml:space="preserve">or Emerging Competitors” </w:t>
      </w:r>
      <w:hyperlink r:id="rId44" w:history="1">
        <w:r w:rsidR="007273F8" w:rsidRPr="00D27FD9">
          <w:rPr>
            <w:rStyle w:val="Hyperlink"/>
          </w:rPr>
          <w:t>https://www.americanactionforum.org/research/tax-reform-cuts-big-energy-subsidies-boosts-support-emerging-competitors/</w:t>
        </w:r>
        <w:bookmarkEnd w:id="321"/>
      </w:hyperlink>
      <w:bookmarkEnd w:id="311"/>
      <w:bookmarkEnd w:id="312"/>
      <w:bookmarkEnd w:id="313"/>
      <w:bookmarkEnd w:id="314"/>
      <w:bookmarkEnd w:id="315"/>
      <w:bookmarkEnd w:id="316"/>
      <w:bookmarkEnd w:id="317"/>
      <w:bookmarkEnd w:id="318"/>
      <w:bookmarkEnd w:id="319"/>
      <w:bookmarkEnd w:id="320"/>
      <w:r w:rsidR="007273F8">
        <w:t xml:space="preserve"> </w:t>
      </w:r>
    </w:p>
    <w:p w14:paraId="61DED20F" w14:textId="77777777" w:rsidR="00567B6A" w:rsidRDefault="00567B6A" w:rsidP="00567B6A">
      <w:pPr>
        <w:pStyle w:val="Evidence"/>
      </w:pPr>
      <w:r w:rsidRPr="004C5038">
        <w:rPr>
          <w:u w:val="single"/>
        </w:rPr>
        <w:t xml:space="preserve">In the 1970s, the U.S. economy was held hostage by foreign oil producers that embargoed the United States to protest its foreign policy. Embargoes, along with other events that constrained energy trade, caused the price of oil to quadruple. It was these events that gave rise to federal energy policy </w:t>
      </w:r>
      <w:r w:rsidRPr="004C5038">
        <w:t xml:space="preserve">as we know it </w:t>
      </w:r>
      <w:r w:rsidRPr="004C5038">
        <w:rPr>
          <w:u w:val="single"/>
        </w:rPr>
        <w:t>today</w:t>
      </w:r>
      <w:r w:rsidRPr="004C5038">
        <w:t>—</w:t>
      </w:r>
      <w:r w:rsidRPr="004C5038">
        <w:rPr>
          <w:u w:val="single"/>
        </w:rPr>
        <w:t>the idea that it is essential to national security for the federal government to impose policies that ensure access to energy sources</w:t>
      </w:r>
      <w:r w:rsidRPr="004C5038">
        <w:t>, a concept of “energy security.” Tax policy has also been influenced by the events of the 1970s, and for decades the United States has given preferential tax treatment to domestic energy producers.</w:t>
      </w:r>
    </w:p>
    <w:p w14:paraId="3C2D7546" w14:textId="464484B2" w:rsidR="00567B6A" w:rsidRDefault="00895D3E" w:rsidP="00567B6A">
      <w:pPr>
        <w:pStyle w:val="Contention2"/>
      </w:pPr>
      <w:bookmarkStart w:id="322" w:name="_Toc14864351"/>
      <w:r>
        <w:lastRenderedPageBreak/>
        <w:t>Impact:  Oil supply d</w:t>
      </w:r>
      <w:r w:rsidR="00567B6A">
        <w:t xml:space="preserve">isruptions </w:t>
      </w:r>
      <w:r>
        <w:t>can raise oil prices and harm the global economy</w:t>
      </w:r>
      <w:bookmarkEnd w:id="322"/>
    </w:p>
    <w:p w14:paraId="23AAAE81" w14:textId="645FB0C6" w:rsidR="00895D3E" w:rsidRPr="00895D3E" w:rsidRDefault="00895D3E" w:rsidP="00895D3E">
      <w:pPr>
        <w:pStyle w:val="Citation3"/>
      </w:pPr>
      <w:bookmarkStart w:id="323" w:name="_Toc13825929"/>
      <w:bookmarkStart w:id="324" w:name="_Toc14863177"/>
      <w:r w:rsidRPr="00895D3E">
        <w:rPr>
          <w:u w:val="single"/>
        </w:rPr>
        <w:t>CHRISTOPHER BOUCEK, JAMIE WEBSTER,  HANS TIMMER,  URI DADUSH,  MOHSIN KHAN</w:t>
      </w:r>
      <w:r>
        <w:rPr>
          <w:u w:val="single"/>
        </w:rPr>
        <w:t xml:space="preserve"> 2011 </w:t>
      </w:r>
      <w:r>
        <w:t>(</w:t>
      </w:r>
      <w:r w:rsidRPr="00895D3E">
        <w:rPr>
          <w:b/>
        </w:rPr>
        <w:t>Boucek</w:t>
      </w:r>
      <w:r>
        <w:t xml:space="preserve"> was a PhD. and was</w:t>
      </w:r>
      <w:r w:rsidRPr="00895D3E">
        <w:t xml:space="preserve"> an associate in t</w:t>
      </w:r>
      <w:r>
        <w:t xml:space="preserve">he Carnegie Middle East Program, </w:t>
      </w:r>
      <w:r w:rsidRPr="00895D3E">
        <w:rPr>
          <w:b/>
          <w:bCs/>
        </w:rPr>
        <w:t>Webster </w:t>
      </w:r>
      <w:r w:rsidRPr="00895D3E">
        <w:t>is a Fellow at the Center on Global Energy Policy.</w:t>
      </w:r>
      <w:r>
        <w:t xml:space="preserve"> </w:t>
      </w:r>
      <w:r w:rsidRPr="00895D3E">
        <w:rPr>
          <w:b/>
        </w:rPr>
        <w:t>Timmer</w:t>
      </w:r>
      <w:r w:rsidRPr="00895D3E">
        <w:t xml:space="preserve"> is the World Bank's Chief Economist for South Asia</w:t>
      </w:r>
      <w:r>
        <w:t xml:space="preserve">, </w:t>
      </w:r>
      <w:r w:rsidRPr="00895D3E">
        <w:rPr>
          <w:b/>
        </w:rPr>
        <w:t>Dadush</w:t>
      </w:r>
      <w:r w:rsidRPr="00895D3E">
        <w:t xml:space="preserve"> was a </w:t>
      </w:r>
      <w:r>
        <w:t xml:space="preserve">PhD. and </w:t>
      </w:r>
      <w:r w:rsidRPr="00895D3E">
        <w:t>senior associate at the Carnegie Endowment for International Peace. He focuses on trends in the global economy and is currently tracking developments in the eurozone crisis.</w:t>
      </w:r>
      <w:r>
        <w:t xml:space="preserve"> </w:t>
      </w:r>
      <w:r>
        <w:rPr>
          <w:b/>
        </w:rPr>
        <w:t xml:space="preserve">Khan </w:t>
      </w:r>
      <w:r>
        <w:t xml:space="preserve">is a PhD. and </w:t>
      </w:r>
      <w:r w:rsidRPr="00895D3E">
        <w:t xml:space="preserve">the Director of the Middle East and Central Asia Department of </w:t>
      </w:r>
      <w:r>
        <w:t>the International Monetary Fund) 31 March 2011 “</w:t>
      </w:r>
      <w:r w:rsidRPr="00895D3E">
        <w:t>Oil Prices and Middle East Turmoil: The Economic Consequences</w:t>
      </w:r>
      <w:r>
        <w:t xml:space="preserve">” </w:t>
      </w:r>
      <w:hyperlink r:id="rId45" w:history="1">
        <w:r w:rsidRPr="00895D3E">
          <w:rPr>
            <w:rStyle w:val="Hyperlink"/>
          </w:rPr>
          <w:t>https://carnegieendowment.org/2011/03/31/oil-prices-and-middle-east-turmoil-economic-consequences-event-3197</w:t>
        </w:r>
        <w:bookmarkEnd w:id="323"/>
        <w:bookmarkEnd w:id="324"/>
      </w:hyperlink>
    </w:p>
    <w:p w14:paraId="42E5867F" w14:textId="77777777" w:rsidR="00895D3E" w:rsidRPr="00895D3E" w:rsidRDefault="00895D3E" w:rsidP="00895D3E">
      <w:pPr>
        <w:pStyle w:val="Evidence"/>
        <w:rPr>
          <w:u w:val="single"/>
        </w:rPr>
      </w:pPr>
      <w:r w:rsidRPr="00895D3E">
        <w:rPr>
          <w:u w:val="single"/>
        </w:rPr>
        <w:t>If another disruption affects supply, prices could spike very quickly, with potentially dangerous implications</w:t>
      </w:r>
      <w:r w:rsidRPr="00895D3E">
        <w:t xml:space="preserve">, the panelists warned. </w:t>
      </w:r>
      <w:r w:rsidRPr="00895D3E">
        <w:rPr>
          <w:u w:val="single"/>
        </w:rPr>
        <w:t>Khan cited research by the International Monetary Fund, which determined that a sustained price of $120 per barrel</w:t>
      </w:r>
      <w:r w:rsidRPr="00895D3E">
        <w:t>—not far from the Brent marker’s recent $115 per barrel—</w:t>
      </w:r>
      <w:r w:rsidRPr="00895D3E">
        <w:rPr>
          <w:u w:val="single"/>
        </w:rPr>
        <w:t>would inflict some damage on the world economy. Under a plausible bad-case scenario—disruptions in Algeria’s oil supply, for example—the price could even reach $140 or $150 per barrel over an extended period, enough to cut a percent or more from world growth</w:t>
      </w:r>
      <w:r w:rsidRPr="00895D3E">
        <w:t xml:space="preserve">. The panelists agreed that </w:t>
      </w:r>
      <w:r w:rsidRPr="00895D3E">
        <w:rPr>
          <w:u w:val="single"/>
        </w:rPr>
        <w:t>estimates are more likely to undershoot than overshoot the realized oil price.</w:t>
      </w:r>
    </w:p>
    <w:p w14:paraId="36F8C084" w14:textId="77777777" w:rsidR="00567B6A" w:rsidRDefault="00567B6A" w:rsidP="00567B6A">
      <w:pPr>
        <w:pStyle w:val="Contention2"/>
      </w:pPr>
      <w:bookmarkStart w:id="325" w:name="_Toc14864352"/>
      <w:r>
        <w:t>Impact:  Producing our own oil reduces economic and military risk</w:t>
      </w:r>
      <w:bookmarkEnd w:id="325"/>
    </w:p>
    <w:p w14:paraId="7FFE69BB" w14:textId="65847290" w:rsidR="00567B6A" w:rsidRPr="004C5038" w:rsidRDefault="00567B6A" w:rsidP="00567B6A">
      <w:pPr>
        <w:pStyle w:val="Citation3"/>
      </w:pPr>
      <w:bookmarkStart w:id="326" w:name="_Toc13064322"/>
      <w:bookmarkStart w:id="327" w:name="_Toc13064356"/>
      <w:bookmarkStart w:id="328" w:name="_Toc13064725"/>
      <w:bookmarkStart w:id="329" w:name="_Toc13124794"/>
      <w:bookmarkStart w:id="330" w:name="_Toc13222572"/>
      <w:bookmarkStart w:id="331" w:name="_Toc13493346"/>
      <w:bookmarkStart w:id="332" w:name="_Toc13564001"/>
      <w:bookmarkStart w:id="333" w:name="_Toc13742752"/>
      <w:bookmarkStart w:id="334" w:name="_Toc13745800"/>
      <w:bookmarkStart w:id="335" w:name="_Toc13825930"/>
      <w:bookmarkStart w:id="336" w:name="_Toc14863178"/>
      <w:r w:rsidRPr="004C5038">
        <w:rPr>
          <w:u w:val="single"/>
        </w:rPr>
        <w:t xml:space="preserve">Dan West 2019 </w:t>
      </w:r>
      <w:r w:rsidRPr="004C5038">
        <w:t>(Environmental legislative advocate; Former congressional liaison at NASA and former legislative staffer in the U.S. Senate)</w:t>
      </w:r>
      <w:r>
        <w:t xml:space="preserve"> </w:t>
      </w:r>
      <w:r w:rsidRPr="004C5038">
        <w:t>23 May 2019 “It’s Time to Expand the EV Tax Credit”</w:t>
      </w:r>
      <w:hyperlink r:id="rId46" w:history="1">
        <w:r w:rsidR="0072651A" w:rsidRPr="00FA4F64">
          <w:rPr>
            <w:rStyle w:val="Hyperlink"/>
            <w:iCs/>
            <w:lang w:eastAsia="fr-FR"/>
          </w:rPr>
          <w:t xml:space="preserve"> https://www.nrdc.org/experts/dan-west/its-time-expand-ev-tax-credit</w:t>
        </w:r>
      </w:hyperlink>
      <w:r w:rsidRPr="004C5038">
        <w:t xml:space="preserve"> brackets added</w:t>
      </w:r>
      <w:bookmarkEnd w:id="326"/>
      <w:bookmarkEnd w:id="327"/>
      <w:bookmarkEnd w:id="328"/>
      <w:bookmarkEnd w:id="329"/>
      <w:bookmarkEnd w:id="330"/>
      <w:bookmarkEnd w:id="331"/>
      <w:bookmarkEnd w:id="332"/>
      <w:bookmarkEnd w:id="333"/>
      <w:bookmarkEnd w:id="334"/>
      <w:bookmarkEnd w:id="335"/>
      <w:bookmarkEnd w:id="336"/>
    </w:p>
    <w:p w14:paraId="5E2B2CB5" w14:textId="77777777" w:rsidR="00567B6A" w:rsidRDefault="00567B6A" w:rsidP="00567B6A">
      <w:pPr>
        <w:pStyle w:val="Evidence"/>
      </w:pPr>
      <w:r w:rsidRPr="004C5038">
        <w:t xml:space="preserve">The U.S. Department of Defense identifies climate change as a national security threat. </w:t>
      </w:r>
      <w:r w:rsidRPr="004C5038">
        <w:rPr>
          <w:u w:val="single"/>
        </w:rPr>
        <w:t>America’s reliance on oil supports foreign actors and states who do not support U.S. strategic interests and puts American military personnel in harm’s way. The United States is also subject to oil prices set on the global oil market, increasing the vulnerability of our economic security.</w:t>
      </w:r>
      <w:r w:rsidRPr="004C5038">
        <w:t xml:space="preserve"> We can mitigate all these risks by switching to [electric vehicles] EVs.</w:t>
      </w:r>
    </w:p>
    <w:p w14:paraId="0BAAE9E8" w14:textId="77777777" w:rsidR="00DC1D79" w:rsidRDefault="00DC1D79" w:rsidP="00B64449">
      <w:pPr>
        <w:pStyle w:val="Evidence"/>
        <w:rPr>
          <w:u w:val="single"/>
        </w:rPr>
      </w:pPr>
    </w:p>
    <w:p w14:paraId="56C35E9F" w14:textId="7CF1BAFB" w:rsidR="00746FA6" w:rsidRDefault="00746FA6" w:rsidP="00746FA6">
      <w:pPr>
        <w:pStyle w:val="Contention1"/>
        <w:numPr>
          <w:ilvl w:val="0"/>
          <w:numId w:val="36"/>
        </w:numPr>
        <w:spacing w:after="0"/>
      </w:pPr>
      <w:bookmarkStart w:id="337" w:name="_Toc13054776"/>
      <w:bookmarkStart w:id="338" w:name="_Toc14864353"/>
      <w:r>
        <w:t>Natural gas exports limit Russia</w:t>
      </w:r>
      <w:r w:rsidR="00567B6A">
        <w:t>n</w:t>
      </w:r>
      <w:r>
        <w:t xml:space="preserve"> influence</w:t>
      </w:r>
      <w:bookmarkEnd w:id="337"/>
      <w:bookmarkEnd w:id="338"/>
    </w:p>
    <w:p w14:paraId="2011DB3F" w14:textId="77777777" w:rsidR="00746FA6" w:rsidRDefault="00746FA6" w:rsidP="00746FA6">
      <w:pPr>
        <w:pStyle w:val="Contention2"/>
      </w:pPr>
      <w:bookmarkStart w:id="339" w:name="_Toc13054777"/>
    </w:p>
    <w:p w14:paraId="0A6DD569" w14:textId="30FF3131" w:rsidR="00683499" w:rsidRDefault="00683499" w:rsidP="00746FA6">
      <w:pPr>
        <w:pStyle w:val="Contention2"/>
      </w:pPr>
      <w:bookmarkStart w:id="340" w:name="_Toc14864354"/>
      <w:r>
        <w:t xml:space="preserve">Link: Increased </w:t>
      </w:r>
      <w:r w:rsidR="00113973">
        <w:t>gas production (which offshoring enables)</w:t>
      </w:r>
      <w:r>
        <w:t xml:space="preserve"> will lead to increased natural gas exports</w:t>
      </w:r>
      <w:bookmarkEnd w:id="340"/>
    </w:p>
    <w:p w14:paraId="5F14D05F" w14:textId="77777777" w:rsidR="00683499" w:rsidRPr="00663301" w:rsidRDefault="00683499" w:rsidP="00683499">
      <w:pPr>
        <w:pStyle w:val="Citation3"/>
      </w:pPr>
      <w:bookmarkStart w:id="341" w:name="_Toc13222589"/>
      <w:bookmarkStart w:id="342" w:name="_Toc13493363"/>
      <w:bookmarkStart w:id="343" w:name="_Toc13564018"/>
      <w:bookmarkStart w:id="344" w:name="_Toc13742770"/>
      <w:bookmarkStart w:id="345" w:name="_Toc13745819"/>
      <w:bookmarkStart w:id="346" w:name="_Toc13825931"/>
      <w:bookmarkStart w:id="347" w:name="_Toc14863179"/>
      <w:r w:rsidRPr="00663301">
        <w:rPr>
          <w:u w:val="single"/>
        </w:rPr>
        <w:t>Jude Clemente</w:t>
      </w:r>
      <w:r>
        <w:rPr>
          <w:u w:val="single"/>
        </w:rPr>
        <w:t xml:space="preserve"> 2018 </w:t>
      </w:r>
      <w:r>
        <w:t xml:space="preserve">(covers oil, gas, power, LNG markets, linking to human development. Principal at JTC Energy Research Associates, LLC. Has </w:t>
      </w:r>
      <w:r w:rsidRPr="00663301">
        <w:t>over 400 professional publications in a variety of energy-related media</w:t>
      </w:r>
      <w:r>
        <w:t>.) 19 June 2018 “</w:t>
      </w:r>
      <w:r w:rsidRPr="00663301">
        <w:t>The Offshore U.S. Oil And Natural Gas Treasure Trove</w:t>
      </w:r>
      <w:r>
        <w:t xml:space="preserve">” </w:t>
      </w:r>
      <w:hyperlink r:id="rId47" w:anchor="6aa0176c4fc8" w:history="1">
        <w:r w:rsidRPr="00663301">
          <w:rPr>
            <w:rStyle w:val="Hyperlink"/>
          </w:rPr>
          <w:t>https://www.forbes.com/sites/judeclemente/2018/01/19/the-offshore-u-s-oil-and-natural-gas-treasure-trove/#6aa0176c4fc8</w:t>
        </w:r>
        <w:bookmarkEnd w:id="341"/>
        <w:bookmarkEnd w:id="342"/>
        <w:bookmarkEnd w:id="343"/>
        <w:bookmarkEnd w:id="344"/>
        <w:bookmarkEnd w:id="345"/>
        <w:bookmarkEnd w:id="346"/>
        <w:bookmarkEnd w:id="347"/>
      </w:hyperlink>
    </w:p>
    <w:p w14:paraId="0F0BC73C" w14:textId="3A08A4CF" w:rsidR="00683499" w:rsidRPr="00683499" w:rsidRDefault="00683499" w:rsidP="00683499">
      <w:pPr>
        <w:pStyle w:val="Evidence"/>
      </w:pPr>
      <w:r w:rsidRPr="00683499">
        <w:t xml:space="preserve">Electric vehicles are more expensive, which makes them less practical for the world's poor. </w:t>
      </w:r>
      <w:r w:rsidRPr="00683499">
        <w:rPr>
          <w:u w:val="single"/>
        </w:rPr>
        <w:t>Producing more oil/gas will power our rapidly growing oil and gas export business, which supplies the world modern energy and reverses our trade deficit</w:t>
      </w:r>
      <w:r w:rsidRPr="00683499">
        <w:t>. I've shown how gas is the main source of energy to meet climate change change goals, and we must supply: "COP21 Means More Natural Gas and the U.S. Must Help." The International Energy Agency has global gas demand rising 3-4% per year. Simply put, given that oil/gas constitute 65% of all global energy demand, more economic growth inevitably means more oil/gas.</w:t>
      </w:r>
    </w:p>
    <w:p w14:paraId="6814BF6C" w14:textId="784956B0" w:rsidR="00746FA6" w:rsidRDefault="00683499" w:rsidP="00746FA6">
      <w:pPr>
        <w:pStyle w:val="Contention2"/>
      </w:pPr>
      <w:bookmarkStart w:id="348" w:name="_Toc14864355"/>
      <w:r>
        <w:lastRenderedPageBreak/>
        <w:t xml:space="preserve">Link: </w:t>
      </w:r>
      <w:r w:rsidR="00A303F9">
        <w:t>Increased offshoring will result in increased oil e</w:t>
      </w:r>
      <w:r w:rsidR="00746FA6">
        <w:t>xports</w:t>
      </w:r>
      <w:r w:rsidR="00A303F9">
        <w:t xml:space="preserve"> which</w:t>
      </w:r>
      <w:r w:rsidR="00746FA6">
        <w:t xml:space="preserve"> limit OPEC and Russian influence</w:t>
      </w:r>
      <w:bookmarkEnd w:id="339"/>
      <w:bookmarkEnd w:id="348"/>
    </w:p>
    <w:p w14:paraId="7F0093A2" w14:textId="77777777" w:rsidR="00746FA6" w:rsidRDefault="00746FA6" w:rsidP="00746FA6">
      <w:pPr>
        <w:pStyle w:val="Citation3"/>
      </w:pPr>
      <w:bookmarkStart w:id="349" w:name="_Toc13064331"/>
      <w:bookmarkStart w:id="350" w:name="_Toc13064365"/>
      <w:bookmarkStart w:id="351" w:name="_Toc13064734"/>
      <w:bookmarkStart w:id="352" w:name="_Toc13124811"/>
      <w:bookmarkStart w:id="353" w:name="_Toc13222590"/>
      <w:bookmarkStart w:id="354" w:name="_Toc13493364"/>
      <w:bookmarkStart w:id="355" w:name="_Toc13564019"/>
      <w:bookmarkStart w:id="356" w:name="_Toc13742771"/>
      <w:bookmarkStart w:id="357" w:name="_Toc13745820"/>
      <w:bookmarkStart w:id="358" w:name="_Toc13825932"/>
      <w:bookmarkStart w:id="359" w:name="_Toc14863180"/>
      <w:r w:rsidRPr="00663301">
        <w:rPr>
          <w:u w:val="single"/>
        </w:rPr>
        <w:t>Jude Clemente</w:t>
      </w:r>
      <w:r>
        <w:rPr>
          <w:u w:val="single"/>
        </w:rPr>
        <w:t xml:space="preserve"> 2018 </w:t>
      </w:r>
      <w:r>
        <w:t xml:space="preserve">(covers oil, gas, power, LNG markets, linking to human development. Principal at JTC Energy Research Associates, LLC. Has </w:t>
      </w:r>
      <w:r w:rsidRPr="00663301">
        <w:t>over 400 professional publications in a variety of energy-related media</w:t>
      </w:r>
      <w:r>
        <w:t>.) 10 April 2018 “</w:t>
      </w:r>
      <w:r w:rsidRPr="007C36B6">
        <w:t>The Quiet Rise In U.S. Offshore Oil Production</w:t>
      </w:r>
      <w:r>
        <w:t xml:space="preserve">” </w:t>
      </w:r>
      <w:hyperlink r:id="rId48" w:anchor="608483ca136e" w:history="1">
        <w:r w:rsidRPr="007C36B6">
          <w:rPr>
            <w:rStyle w:val="Hyperlink"/>
          </w:rPr>
          <w:t>https://www.forbes.com/sites/judeclemente/2018/04/10/the-quiet-rise-in-u-s-offshore-oil-production/#608483ca136e</w:t>
        </w:r>
        <w:bookmarkEnd w:id="349"/>
        <w:bookmarkEnd w:id="350"/>
        <w:bookmarkEnd w:id="351"/>
        <w:bookmarkEnd w:id="352"/>
        <w:bookmarkEnd w:id="353"/>
        <w:bookmarkEnd w:id="354"/>
        <w:bookmarkEnd w:id="355"/>
        <w:bookmarkEnd w:id="356"/>
        <w:bookmarkEnd w:id="357"/>
        <w:bookmarkEnd w:id="358"/>
        <w:bookmarkEnd w:id="359"/>
      </w:hyperlink>
    </w:p>
    <w:p w14:paraId="542CA24A" w14:textId="77777777" w:rsidR="00746FA6" w:rsidRDefault="00746FA6" w:rsidP="00746FA6">
      <w:pPr>
        <w:pStyle w:val="Evidence"/>
      </w:pPr>
      <w:r w:rsidRPr="007C36B6">
        <w:t xml:space="preserve">In particular for us, the U.S. push for </w:t>
      </w:r>
      <w:r w:rsidRPr="007C36B6">
        <w:rPr>
          <w:u w:val="single"/>
        </w:rPr>
        <w:t>more offshore will help us feed a growing oil export business that is buffering the over-influence of OPEC and Russia around the world.</w:t>
      </w:r>
      <w:r w:rsidRPr="007C36B6">
        <w:t> The awesome upsurge in U.S. crude exports is one of the biggest stories in the energy business over the past year.</w:t>
      </w:r>
    </w:p>
    <w:p w14:paraId="2DF740B8" w14:textId="11DD8F61" w:rsidR="0094515D" w:rsidRDefault="0094515D" w:rsidP="00746FA6">
      <w:pPr>
        <w:pStyle w:val="Contention2"/>
      </w:pPr>
      <w:bookmarkStart w:id="360" w:name="_Toc13054778"/>
      <w:bookmarkStart w:id="361" w:name="_Toc14864356"/>
      <w:r>
        <w:t xml:space="preserve">Link: Europe is </w:t>
      </w:r>
      <w:r w:rsidR="00A303F9">
        <w:t>trying</w:t>
      </w:r>
      <w:r>
        <w:t xml:space="preserve"> to decrease its reliance in Russia</w:t>
      </w:r>
      <w:bookmarkEnd w:id="361"/>
    </w:p>
    <w:p w14:paraId="308A5616" w14:textId="77BA2382" w:rsidR="0094515D" w:rsidRPr="0094515D" w:rsidRDefault="0094515D" w:rsidP="0094515D">
      <w:pPr>
        <w:pStyle w:val="Citation3"/>
      </w:pPr>
      <w:bookmarkStart w:id="362" w:name="_Toc13222591"/>
      <w:bookmarkStart w:id="363" w:name="_Toc13493365"/>
      <w:bookmarkStart w:id="364" w:name="_Toc13564020"/>
      <w:bookmarkStart w:id="365" w:name="_Toc13742772"/>
      <w:bookmarkStart w:id="366" w:name="_Toc13745821"/>
      <w:bookmarkStart w:id="367" w:name="_Toc13825933"/>
      <w:bookmarkStart w:id="368" w:name="_Toc14863181"/>
      <w:r w:rsidRPr="0094515D">
        <w:rPr>
          <w:u w:val="single"/>
        </w:rPr>
        <w:t>Philip Decker</w:t>
      </w:r>
      <w:r>
        <w:rPr>
          <w:u w:val="single"/>
        </w:rPr>
        <w:t xml:space="preserve"> 2017 </w:t>
      </w:r>
      <w:r>
        <w:t>(</w:t>
      </w:r>
      <w:r w:rsidRPr="0094515D">
        <w:t>Philip Decker is a researcher at the American Foreign Policy Council in Washington, D.C.</w:t>
      </w:r>
      <w:r>
        <w:t xml:space="preserve">) 10 August 2017 “Russia Has Weaponized Energy Here's how the U.S. can protect Europe from that threat.” </w:t>
      </w:r>
      <w:hyperlink r:id="rId49" w:history="1">
        <w:r w:rsidRPr="0094515D">
          <w:rPr>
            <w:rStyle w:val="Hyperlink"/>
          </w:rPr>
          <w:t>https://www.usnews.com/opinion/world-report/articles/2017-08-10/how-the-us-can-fight-russias-weaponizing-energy</w:t>
        </w:r>
        <w:bookmarkEnd w:id="362"/>
        <w:bookmarkEnd w:id="363"/>
        <w:bookmarkEnd w:id="364"/>
        <w:bookmarkEnd w:id="365"/>
        <w:bookmarkEnd w:id="366"/>
        <w:bookmarkEnd w:id="367"/>
        <w:bookmarkEnd w:id="368"/>
      </w:hyperlink>
    </w:p>
    <w:p w14:paraId="2381BE83" w14:textId="5FA0858D" w:rsidR="0094515D" w:rsidRPr="0094515D" w:rsidRDefault="0094515D" w:rsidP="0094515D">
      <w:pPr>
        <w:pStyle w:val="Evidence"/>
        <w:rPr>
          <w:u w:val="single"/>
        </w:rPr>
      </w:pPr>
      <w:r w:rsidRPr="0094515D">
        <w:rPr>
          <w:u w:val="single"/>
        </w:rPr>
        <w:t>Russian President Vladimir Putin has turned natural gas exports into a weapon, a leash designed to keep Russia's neighbors from straying too far westward.</w:t>
      </w:r>
      <w:r w:rsidRPr="0094515D">
        <w:t xml:space="preserve"> Today, we are again reminded of the Kremlin's grip on European energy by the planned expansion of the Nord Stream pipeline, which is scheduled to double its capacity by 2019. </w:t>
      </w:r>
      <w:r w:rsidRPr="0094515D">
        <w:rPr>
          <w:u w:val="single"/>
        </w:rPr>
        <w:t>Polish and Baltic leaders are</w:t>
      </w:r>
      <w:r w:rsidRPr="0094515D">
        <w:t xml:space="preserve"> painfully aware of their dependence on Gazprom and are </w:t>
      </w:r>
      <w:r w:rsidRPr="0094515D">
        <w:rPr>
          <w:u w:val="single"/>
        </w:rPr>
        <w:t>desperately looking for alternative suppliers. Fortunately, the United States now has the ability to fill that role.</w:t>
      </w:r>
    </w:p>
    <w:p w14:paraId="4F5AD510" w14:textId="2BE32B78" w:rsidR="00746FA6" w:rsidRDefault="001B7F8E" w:rsidP="00746FA6">
      <w:pPr>
        <w:pStyle w:val="Contention2"/>
      </w:pPr>
      <w:bookmarkStart w:id="369" w:name="_Toc14864357"/>
      <w:r>
        <w:t xml:space="preserve">Link: </w:t>
      </w:r>
      <w:r w:rsidR="00746FA6">
        <w:t>Producing and exporting natural gas creates jobs and reduces Europe’s reliance on Russia</w:t>
      </w:r>
      <w:bookmarkEnd w:id="360"/>
      <w:bookmarkEnd w:id="369"/>
    </w:p>
    <w:p w14:paraId="6AAC9B08" w14:textId="77777777" w:rsidR="00746FA6" w:rsidRPr="004C5038" w:rsidRDefault="00746FA6" w:rsidP="00746FA6">
      <w:pPr>
        <w:pStyle w:val="Citation3"/>
      </w:pPr>
      <w:bookmarkStart w:id="370" w:name="_Toc13064332"/>
      <w:bookmarkStart w:id="371" w:name="_Toc13064366"/>
      <w:bookmarkStart w:id="372" w:name="_Toc13064735"/>
      <w:bookmarkStart w:id="373" w:name="_Toc13124812"/>
      <w:bookmarkStart w:id="374" w:name="_Toc13222592"/>
      <w:bookmarkStart w:id="375" w:name="_Toc13493366"/>
      <w:bookmarkStart w:id="376" w:name="_Toc13564021"/>
      <w:bookmarkStart w:id="377" w:name="_Toc13742773"/>
      <w:bookmarkStart w:id="378" w:name="_Toc13745822"/>
      <w:bookmarkStart w:id="379" w:name="_Toc13825934"/>
      <w:bookmarkStart w:id="380" w:name="_Toc14863182"/>
      <w:r w:rsidRPr="00C8771F">
        <w:rPr>
          <w:u w:val="single"/>
        </w:rPr>
        <w:t>KEVIN FREKING</w:t>
      </w:r>
      <w:r>
        <w:rPr>
          <w:u w:val="single"/>
        </w:rPr>
        <w:t xml:space="preserve"> 2019</w:t>
      </w:r>
      <w:r w:rsidRPr="004C5038">
        <w:rPr>
          <w:u w:val="single"/>
        </w:rPr>
        <w:t>,</w:t>
      </w:r>
      <w:r>
        <w:rPr>
          <w:u w:val="single"/>
        </w:rPr>
        <w:t xml:space="preserve"> </w:t>
      </w:r>
      <w:r>
        <w:t>(Staff Writer at the Associate Press)</w:t>
      </w:r>
      <w:r w:rsidRPr="00C8771F">
        <w:t xml:space="preserve"> </w:t>
      </w:r>
      <w:r>
        <w:t xml:space="preserve">14 May 2019 </w:t>
      </w:r>
      <w:r w:rsidRPr="004C5038">
        <w:t xml:space="preserve">"Trump pushes 'America First energy policy' on Louisiana trip" </w:t>
      </w:r>
      <w:hyperlink r:id="rId50" w:history="1">
        <w:r w:rsidRPr="003837D2">
          <w:rPr>
            <w:rStyle w:val="Hyperlink"/>
          </w:rPr>
          <w:t>https://www.apnews.com/b75911009f0e4982b6557ccbb588f357</w:t>
        </w:r>
        <w:bookmarkEnd w:id="370"/>
        <w:bookmarkEnd w:id="371"/>
        <w:bookmarkEnd w:id="372"/>
        <w:bookmarkEnd w:id="373"/>
        <w:bookmarkEnd w:id="374"/>
        <w:bookmarkEnd w:id="375"/>
        <w:bookmarkEnd w:id="376"/>
        <w:bookmarkEnd w:id="377"/>
        <w:bookmarkEnd w:id="378"/>
        <w:bookmarkEnd w:id="379"/>
        <w:bookmarkEnd w:id="380"/>
      </w:hyperlink>
      <w:r>
        <w:t xml:space="preserve"> </w:t>
      </w:r>
    </w:p>
    <w:p w14:paraId="7AC46209" w14:textId="77777777" w:rsidR="00746FA6" w:rsidRDefault="00746FA6" w:rsidP="00746FA6">
      <w:pPr>
        <w:pStyle w:val="Evidence"/>
      </w:pPr>
      <w:r w:rsidRPr="004C5038">
        <w:t>"Trump cites an increase in liquefied natural gas exports as boosting jobs and cementing the U.S. role as an energy provider for international markets. The administration has also promoted liquefied natural gas from the U.S. as a way for Europe to reduce its reliance on Russia for energy."</w:t>
      </w:r>
    </w:p>
    <w:p w14:paraId="1BE10A4F" w14:textId="0B118B66" w:rsidR="00302B07" w:rsidRDefault="00302B07" w:rsidP="00302B07">
      <w:pPr>
        <w:pStyle w:val="Contention2"/>
      </w:pPr>
      <w:bookmarkStart w:id="381" w:name="_Toc14864358"/>
      <w:r>
        <w:t>Link: Germany is vulnerable to Russia and it has impacted their foreign policy</w:t>
      </w:r>
      <w:bookmarkEnd w:id="381"/>
    </w:p>
    <w:p w14:paraId="23553E76" w14:textId="77777777" w:rsidR="00302B07" w:rsidRDefault="00302B07" w:rsidP="00302B07">
      <w:pPr>
        <w:pStyle w:val="Citation3"/>
      </w:pPr>
      <w:bookmarkStart w:id="382" w:name="_Toc13493371"/>
      <w:bookmarkStart w:id="383" w:name="_Toc13564026"/>
      <w:bookmarkStart w:id="384" w:name="_Toc13742774"/>
      <w:bookmarkStart w:id="385" w:name="_Toc13745823"/>
      <w:bookmarkStart w:id="386" w:name="_Toc13825935"/>
      <w:bookmarkStart w:id="387" w:name="_Toc14863183"/>
      <w:r w:rsidRPr="00A870D6">
        <w:rPr>
          <w:u w:val="single"/>
        </w:rPr>
        <w:t>Arjun Sreekumar</w:t>
      </w:r>
      <w:r>
        <w:rPr>
          <w:u w:val="single"/>
        </w:rPr>
        <w:t xml:space="preserve"> 2014</w:t>
      </w:r>
      <w:r w:rsidRPr="00A870D6">
        <w:t xml:space="preserve"> </w:t>
      </w:r>
      <w:r>
        <w:t>(</w:t>
      </w:r>
      <w:r w:rsidRPr="00A870D6">
        <w:t>investor focusing primarily on the o</w:t>
      </w:r>
      <w:r>
        <w:t>il and gas sector) 31 August 2014 “</w:t>
      </w:r>
      <w:r w:rsidRPr="00017E04">
        <w:t>Which country relies most heavily on Russian gas?</w:t>
      </w:r>
      <w:r>
        <w:t xml:space="preserve">” </w:t>
      </w:r>
      <w:hyperlink r:id="rId51" w:history="1">
        <w:r w:rsidRPr="00017E04">
          <w:rPr>
            <w:rStyle w:val="Hyperlink"/>
          </w:rPr>
          <w:t>https://www.usatoday.com/story/money/business/2014/08/31/which-country-depends-most-heavily-on-russian-gas/14758961/</w:t>
        </w:r>
        <w:bookmarkEnd w:id="382"/>
        <w:bookmarkEnd w:id="383"/>
        <w:bookmarkEnd w:id="384"/>
        <w:bookmarkEnd w:id="385"/>
        <w:bookmarkEnd w:id="386"/>
        <w:bookmarkEnd w:id="387"/>
      </w:hyperlink>
    </w:p>
    <w:p w14:paraId="1849EC77" w14:textId="77777777" w:rsidR="00302B07" w:rsidRPr="00A870D6" w:rsidRDefault="00302B07" w:rsidP="00302B07">
      <w:pPr>
        <w:pStyle w:val="Evidence"/>
      </w:pPr>
      <w:r w:rsidRPr="00A870D6">
        <w:rPr>
          <w:u w:val="single"/>
        </w:rPr>
        <w:t>Germany relies on imports to supply more than 70% of its domestic energy demand, with Russia alone representing a quarter of the country's imports of natural gas, oil, and coal</w:t>
      </w:r>
      <w:r w:rsidRPr="00A870D6">
        <w:t>. According to the International Energy Agency, Russia supplies about 38% of German gas imports, 35% of oil imports, and 25% of coal imports.</w:t>
      </w:r>
      <w:r>
        <w:t xml:space="preserve"> </w:t>
      </w:r>
      <w:r w:rsidRPr="00A870D6">
        <w:rPr>
          <w:u w:val="single"/>
        </w:rPr>
        <w:t>That dependence makes Germany particularly vulnerable to any supply disruptions that prevent Russian gas from flowing across its borders. It's not surprising, then, that Chancellor Angela Merkel has been especially circumspect in her dealings with Vladimir Putin; she knows that Russia has the upper hand. If Russian supplies were cut off for any number of reasons, Germany has only three options left, none of them particularly attractive.</w:t>
      </w:r>
    </w:p>
    <w:p w14:paraId="70ACA884" w14:textId="206DE734" w:rsidR="00302B07" w:rsidRDefault="00302B07" w:rsidP="00302B07">
      <w:pPr>
        <w:pStyle w:val="Contention2"/>
      </w:pPr>
      <w:bookmarkStart w:id="388" w:name="_Toc14864359"/>
      <w:r>
        <w:lastRenderedPageBreak/>
        <w:t>Russia has influence and can retaliate against America because of their natural gas exports</w:t>
      </w:r>
      <w:bookmarkEnd w:id="388"/>
    </w:p>
    <w:p w14:paraId="2AC9CCC9" w14:textId="77777777" w:rsidR="00302B07" w:rsidRPr="00D60191" w:rsidRDefault="00302B07" w:rsidP="00302B07">
      <w:pPr>
        <w:pStyle w:val="Citation3"/>
      </w:pPr>
      <w:r w:rsidRPr="00D60191">
        <w:rPr>
          <w:u w:val="single"/>
        </w:rPr>
        <w:t xml:space="preserve"> </w:t>
      </w:r>
      <w:bookmarkStart w:id="389" w:name="_Toc13064324"/>
      <w:bookmarkStart w:id="390" w:name="_Toc13064358"/>
      <w:bookmarkStart w:id="391" w:name="_Toc13064727"/>
      <w:bookmarkStart w:id="392" w:name="_Toc13124796"/>
      <w:bookmarkStart w:id="393" w:name="_Toc13222574"/>
      <w:bookmarkStart w:id="394" w:name="_Toc13493374"/>
      <w:bookmarkStart w:id="395" w:name="_Toc13564029"/>
      <w:bookmarkStart w:id="396" w:name="_Toc13742775"/>
      <w:bookmarkStart w:id="397" w:name="_Toc13745824"/>
      <w:bookmarkStart w:id="398" w:name="_Toc13825936"/>
      <w:bookmarkStart w:id="399" w:name="_Toc14863184"/>
      <w:r w:rsidRPr="00D60191">
        <w:rPr>
          <w:u w:val="single"/>
        </w:rPr>
        <w:t>George Friedman, Xander Snyder, and Ekaterina Zolotova 2017 (</w:t>
      </w:r>
      <w:r w:rsidRPr="00D60191">
        <w:t>Friedman</w:t>
      </w:r>
      <w:r>
        <w:t xml:space="preserve"> has a </w:t>
      </w:r>
      <w:r w:rsidRPr="00D60191">
        <w:t xml:space="preserve">PhD in government from Cornell Univ.; </w:t>
      </w:r>
      <w:r>
        <w:t xml:space="preserve">is the </w:t>
      </w:r>
      <w:r w:rsidRPr="00D60191">
        <w:t>senior commanders in the US armed services;</w:t>
      </w:r>
      <w:r>
        <w:t xml:space="preserve">and is the </w:t>
      </w:r>
      <w:r w:rsidRPr="00D60191">
        <w:t xml:space="preserve"> founder and chairman of the geopolitical forecasting service, Geopolitical Futures. Snyder</w:t>
      </w:r>
      <w:r>
        <w:t xml:space="preserve"> is an </w:t>
      </w:r>
      <w:r w:rsidRPr="00D60191">
        <w:t xml:space="preserve">analyst at Geopolitical Futures. Zolotova—analyst for Geopolitical Futures. </w:t>
      </w:r>
      <w:r>
        <w:t xml:space="preserve">Was the former member of </w:t>
      </w:r>
      <w:r w:rsidRPr="00D60191">
        <w:t xml:space="preserve">several research projects devoted to problems and prospects </w:t>
      </w:r>
      <w:r>
        <w:t>for</w:t>
      </w:r>
      <w:r w:rsidRPr="00D60191">
        <w:t xml:space="preserve"> Russia’s integration into the world economy; </w:t>
      </w:r>
      <w:r>
        <w:t xml:space="preserve">has a </w:t>
      </w:r>
      <w:r w:rsidRPr="00D60191">
        <w:t xml:space="preserve">specialist degree in international economic relations from Plekhanov Russian University of Economics) 4 Aug 2017 “4 Maps That Show How Russia Could Strike Back Against US Sanctions,” </w:t>
      </w:r>
      <w:hyperlink r:id="rId52" w:history="1">
        <w:r w:rsidRPr="00D60191">
          <w:rPr>
            <w:rStyle w:val="Hyperlink"/>
          </w:rPr>
          <w:t>https://www.newsmax.com/finance/georgefriedman/russia-us-sanctions-strike/2017/08/04/id/805945/</w:t>
        </w:r>
        <w:bookmarkEnd w:id="389"/>
        <w:bookmarkEnd w:id="390"/>
        <w:bookmarkEnd w:id="391"/>
        <w:bookmarkEnd w:id="392"/>
        <w:bookmarkEnd w:id="393"/>
        <w:bookmarkEnd w:id="394"/>
        <w:bookmarkEnd w:id="395"/>
        <w:bookmarkEnd w:id="396"/>
        <w:bookmarkEnd w:id="397"/>
        <w:bookmarkEnd w:id="398"/>
        <w:bookmarkEnd w:id="399"/>
      </w:hyperlink>
    </w:p>
    <w:p w14:paraId="1AC20606" w14:textId="77777777" w:rsidR="00302B07" w:rsidRPr="008767DF" w:rsidRDefault="00302B07" w:rsidP="00302B07">
      <w:pPr>
        <w:pStyle w:val="Evidence"/>
        <w:rPr>
          <w:u w:val="single"/>
        </w:rPr>
      </w:pPr>
      <w:r>
        <w:t xml:space="preserve">Energy sales are an important source of revenue in Russia. But it’s more than that. </w:t>
      </w:r>
      <w:r w:rsidRPr="008767DF">
        <w:rPr>
          <w:u w:val="single"/>
        </w:rPr>
        <w:t>For Russia, energy is also an instrument of geopolitical power. They give Moscow considerable influence over the countries dependent on Russian energy exports. If Russia retaliates further against the US, its energy supplies—especially those it sends to Europe—may be its best option to do so.</w:t>
      </w:r>
    </w:p>
    <w:p w14:paraId="35F8A89F" w14:textId="5EA5F0DE" w:rsidR="00B51C24" w:rsidRDefault="00B51C24" w:rsidP="007762F5">
      <w:pPr>
        <w:pStyle w:val="Contention2"/>
      </w:pPr>
      <w:bookmarkStart w:id="400" w:name="_Toc14864360"/>
      <w:r>
        <w:t>Brink: Russia has cut off Europe’s natural gas in the past</w:t>
      </w:r>
      <w:bookmarkEnd w:id="400"/>
    </w:p>
    <w:p w14:paraId="73993FD4" w14:textId="60E9F37D" w:rsidR="00B51C24" w:rsidRPr="00B51C24" w:rsidRDefault="00B51C24" w:rsidP="00B51C24">
      <w:pPr>
        <w:pStyle w:val="Citation3"/>
      </w:pPr>
      <w:bookmarkStart w:id="401" w:name="_Toc13222593"/>
      <w:bookmarkStart w:id="402" w:name="_Toc13493367"/>
      <w:bookmarkStart w:id="403" w:name="_Toc13564022"/>
      <w:bookmarkStart w:id="404" w:name="_Toc13742776"/>
      <w:bookmarkStart w:id="405" w:name="_Toc13745825"/>
      <w:bookmarkStart w:id="406" w:name="_Toc13825937"/>
      <w:bookmarkStart w:id="407" w:name="_Toc14863185"/>
      <w:r w:rsidRPr="00B51C24">
        <w:rPr>
          <w:u w:val="single"/>
        </w:rPr>
        <w:t>Andrew E. Kramer</w:t>
      </w:r>
      <w:r>
        <w:rPr>
          <w:u w:val="single"/>
        </w:rPr>
        <w:t xml:space="preserve"> 2009 </w:t>
      </w:r>
      <w:r>
        <w:t>(</w:t>
      </w:r>
      <w:r w:rsidRPr="00B51C24">
        <w:t> reporter based in the Moscow bureau of The New York Times</w:t>
      </w:r>
      <w:r>
        <w:t>) 6 January 2009 “</w:t>
      </w:r>
      <w:r w:rsidRPr="00B51C24">
        <w:t>Russia Cuts Gas, and Europe Shivers</w:t>
      </w:r>
      <w:r>
        <w:t xml:space="preserve">” </w:t>
      </w:r>
      <w:hyperlink r:id="rId53" w:history="1">
        <w:r w:rsidRPr="00B51C24">
          <w:rPr>
            <w:rStyle w:val="Hyperlink"/>
          </w:rPr>
          <w:t>https://www.nytimes.com/2009/01/07/world/europe/07gazprom.html</w:t>
        </w:r>
        <w:bookmarkEnd w:id="401"/>
        <w:bookmarkEnd w:id="402"/>
        <w:bookmarkEnd w:id="403"/>
        <w:bookmarkEnd w:id="404"/>
        <w:bookmarkEnd w:id="405"/>
        <w:bookmarkEnd w:id="406"/>
        <w:bookmarkEnd w:id="407"/>
      </w:hyperlink>
    </w:p>
    <w:p w14:paraId="7EDAFD1A" w14:textId="42773E2E" w:rsidR="00B51C24" w:rsidRPr="00B51C24" w:rsidRDefault="00B51C24" w:rsidP="00B51C24">
      <w:pPr>
        <w:pStyle w:val="Evidence"/>
        <w:rPr>
          <w:u w:val="single"/>
        </w:rPr>
      </w:pPr>
      <w:r w:rsidRPr="00B51C24">
        <w:t>MOSCOW — </w:t>
      </w:r>
      <w:r w:rsidRPr="00B51C24">
        <w:rPr>
          <w:u w:val="single"/>
        </w:rPr>
        <w:t>Gazprom, the Russian gas monopoly, halted nearly all its natural gas exports to Europe on Tuesday, sharply escalating its pricing dispute with neighboring Ukraine. The cutoff led to immediate shortages from France to Turkey</w:t>
      </w:r>
      <w:r w:rsidRPr="00B51C24">
        <w:t xml:space="preserve"> and underscored Moscow’s increasingly confrontational posture toward the West.</w:t>
      </w:r>
      <w:r>
        <w:t xml:space="preserve"> </w:t>
      </w:r>
      <w:r w:rsidRPr="00B51C24">
        <w:rPr>
          <w:u w:val="single"/>
        </w:rPr>
        <w:t>Across Europe, countries reported precipitous drops in gas pressure in their pipelines at the peak of the winter heating season in a bitterly cold January.</w:t>
      </w:r>
    </w:p>
    <w:p w14:paraId="04EE3524" w14:textId="64AA4E12" w:rsidR="00A870D6" w:rsidRDefault="00A870D6" w:rsidP="007762F5">
      <w:pPr>
        <w:pStyle w:val="Contention2"/>
      </w:pPr>
      <w:bookmarkStart w:id="408" w:name="_Toc14864361"/>
      <w:r>
        <w:t>Brink: Russia is already planning to cut off its sales to Ukraine</w:t>
      </w:r>
      <w:bookmarkEnd w:id="408"/>
    </w:p>
    <w:p w14:paraId="4179471F" w14:textId="6C69385C" w:rsidR="00A870D6" w:rsidRDefault="00A870D6" w:rsidP="00A870D6">
      <w:pPr>
        <w:pStyle w:val="Citation3"/>
      </w:pPr>
      <w:bookmarkStart w:id="409" w:name="_Toc13493368"/>
      <w:bookmarkStart w:id="410" w:name="_Toc13564023"/>
      <w:bookmarkStart w:id="411" w:name="_Toc13742777"/>
      <w:bookmarkStart w:id="412" w:name="_Toc13745826"/>
      <w:bookmarkStart w:id="413" w:name="_Toc13825938"/>
      <w:bookmarkStart w:id="414" w:name="_Toc14863186"/>
      <w:r w:rsidRPr="00A870D6">
        <w:rPr>
          <w:u w:val="single"/>
        </w:rPr>
        <w:t>Ben Aris</w:t>
      </w:r>
      <w:r>
        <w:rPr>
          <w:u w:val="single"/>
        </w:rPr>
        <w:t xml:space="preserve"> 2019 (</w:t>
      </w:r>
      <w:r w:rsidRPr="00A870D6">
        <w:t>Editor-in-Chief at Business New Europe</w:t>
      </w:r>
      <w:r>
        <w:t xml:space="preserve">; </w:t>
      </w:r>
      <w:r w:rsidRPr="00A870D6">
        <w:t>third longest serving foreign correspondent in Russia</w:t>
      </w:r>
      <w:r>
        <w:t>) 6 May 2019 “</w:t>
      </w:r>
      <w:r w:rsidRPr="00A870D6">
        <w:t>Ukraine Faces a Bleak Winter as Russia Prepares to Cut Off Gas</w:t>
      </w:r>
      <w:r>
        <w:t xml:space="preserve">” </w:t>
      </w:r>
      <w:hyperlink r:id="rId54" w:history="1">
        <w:r w:rsidRPr="00A870D6">
          <w:rPr>
            <w:rStyle w:val="Hyperlink"/>
          </w:rPr>
          <w:t>https://www.themoscowtimes.com/2019/05/06/ukraine-faces-a-bleak-winter-as-russia-prepares-to-cut-off-gas-a65496</w:t>
        </w:r>
        <w:bookmarkEnd w:id="409"/>
        <w:bookmarkEnd w:id="410"/>
        <w:bookmarkEnd w:id="411"/>
        <w:bookmarkEnd w:id="412"/>
        <w:bookmarkEnd w:id="413"/>
        <w:bookmarkEnd w:id="414"/>
      </w:hyperlink>
    </w:p>
    <w:p w14:paraId="033A5A31" w14:textId="77777777" w:rsidR="00A870D6" w:rsidRPr="00A870D6" w:rsidRDefault="00A870D6" w:rsidP="00A870D6">
      <w:pPr>
        <w:pStyle w:val="Evidence"/>
      </w:pPr>
      <w:r w:rsidRPr="00A870D6">
        <w:t>Winter is coming and it promises to be bleak for Ukraine as Russia is clearly preparing to cut its neighbour out of its gas transit system completely. In an exclusive interview with bne IntelliNews the executive director of Ukraine’s national gas company Naftogaz, Yuriy Vitrenko, says that the company’s base-case scenario is that all deliveries of Russian gas, including the transit gas to Russia’s European customers via Ukraine, will cease on January 1, 2020.</w:t>
      </w:r>
    </w:p>
    <w:p w14:paraId="613BD5DE" w14:textId="42FA0B4C" w:rsidR="0063404F" w:rsidRDefault="0063404F" w:rsidP="007762F5">
      <w:pPr>
        <w:pStyle w:val="Contention2"/>
      </w:pPr>
      <w:bookmarkStart w:id="415" w:name="_Toc14864362"/>
      <w:r>
        <w:t>Brink: Russia has used its natural gas leverage in the past</w:t>
      </w:r>
      <w:bookmarkEnd w:id="415"/>
    </w:p>
    <w:p w14:paraId="18389700" w14:textId="77777777" w:rsidR="0063404F" w:rsidRDefault="0063404F" w:rsidP="0063404F">
      <w:pPr>
        <w:pStyle w:val="Citation3"/>
      </w:pPr>
      <w:bookmarkStart w:id="416" w:name="_Toc13493369"/>
      <w:bookmarkStart w:id="417" w:name="_Toc13564024"/>
      <w:bookmarkStart w:id="418" w:name="_Toc13742778"/>
      <w:bookmarkStart w:id="419" w:name="_Toc13745827"/>
      <w:bookmarkStart w:id="420" w:name="_Toc13825939"/>
      <w:bookmarkStart w:id="421" w:name="_Toc14863187"/>
      <w:r w:rsidRPr="0063404F">
        <w:rPr>
          <w:u w:val="single"/>
        </w:rPr>
        <w:t>EDOARDO SARAVALL</w:t>
      </w:r>
      <w:r>
        <w:rPr>
          <w:u w:val="single"/>
        </w:rPr>
        <w:t xml:space="preserve">E 2017 </w:t>
      </w:r>
      <w:r>
        <w:t>(</w:t>
      </w:r>
      <w:r w:rsidRPr="0063404F">
        <w:t>former Researcher for the Energy, Economics, and Security Program at the Ce</w:t>
      </w:r>
      <w:r>
        <w:t xml:space="preserve">nter for a New American Security; </w:t>
      </w:r>
      <w:r w:rsidRPr="0063404F">
        <w:t>Prior to joining CNAS, Mr. Saravalle worked as an investment banker at Moelis &amp; Company where he advised companies in the upstream, midstream, downstrea</w:t>
      </w:r>
      <w:r>
        <w:t>m and oilfield services sectors.) 20 June 2017 “</w:t>
      </w:r>
      <w:r w:rsidRPr="0063404F">
        <w:t>Russia's pipeline power</w:t>
      </w:r>
      <w:r>
        <w:t xml:space="preserve">” </w:t>
      </w:r>
      <w:hyperlink r:id="rId55" w:history="1">
        <w:r w:rsidRPr="0063404F">
          <w:rPr>
            <w:rStyle w:val="Hyperlink"/>
          </w:rPr>
          <w:t>https://www.politico.com/agenda/story/2017/06/20/russia-pipeline-power-000460</w:t>
        </w:r>
        <w:bookmarkEnd w:id="416"/>
        <w:bookmarkEnd w:id="417"/>
        <w:bookmarkEnd w:id="418"/>
        <w:bookmarkEnd w:id="419"/>
        <w:bookmarkEnd w:id="420"/>
        <w:bookmarkEnd w:id="421"/>
      </w:hyperlink>
    </w:p>
    <w:p w14:paraId="4F888242" w14:textId="1488CF4C" w:rsidR="0063404F" w:rsidRDefault="0063404F" w:rsidP="0063404F">
      <w:pPr>
        <w:pStyle w:val="Evidence"/>
      </w:pPr>
      <w:r w:rsidRPr="0063404F">
        <w:t>Moscow has already shown a willingness to use its power as a dominant natural gas supplier for coercive purposes in the past. It has cut off natural gas supplies to Ukraine in 2006, during the 2008-09 winter and during the conflict in 2015. Historically, Russia has also strategically charged different customers different rates and threatened to cut supplies for geopolitical gain.</w:t>
      </w:r>
    </w:p>
    <w:p w14:paraId="76E758A9" w14:textId="77777777" w:rsidR="00893EB6" w:rsidRPr="00893EB6" w:rsidRDefault="00893EB6" w:rsidP="00893EB6">
      <w:pPr>
        <w:pStyle w:val="Contention2"/>
      </w:pPr>
      <w:bookmarkStart w:id="422" w:name="_Toc14864363"/>
      <w:r w:rsidRPr="00893EB6">
        <w:lastRenderedPageBreak/>
        <w:t>Impact: Europe could become a vassal to Russia and would be unable to punish Russia for its actions</w:t>
      </w:r>
      <w:bookmarkEnd w:id="422"/>
    </w:p>
    <w:p w14:paraId="75E4766F" w14:textId="6201513E" w:rsidR="00893EB6" w:rsidRPr="00893EB6" w:rsidRDefault="00893EB6" w:rsidP="00893EB6">
      <w:pPr>
        <w:pStyle w:val="Citation3"/>
      </w:pPr>
      <w:bookmarkStart w:id="423" w:name="_Toc13742779"/>
      <w:bookmarkStart w:id="424" w:name="_Toc13745828"/>
      <w:bookmarkStart w:id="425" w:name="_Toc13825940"/>
      <w:bookmarkStart w:id="426" w:name="_Toc14863188"/>
      <w:r w:rsidRPr="00893EB6">
        <w:rPr>
          <w:u w:val="single"/>
        </w:rPr>
        <w:t>VARSHA KODUVAYUR and GREG EVERETT 2019</w:t>
      </w:r>
      <w:r>
        <w:t xml:space="preserve"> </w:t>
      </w:r>
      <w:r w:rsidRPr="00893EB6">
        <w:t xml:space="preserve">(Koduvayur is a senior research analyst at the Foundation for Defense of Democracies. Everett is a corporate lawyer with significant experience in the energy industry) 17 April 2019 "Russia’s Gas Web Ensnares Europe – Foreign Policy" </w:t>
      </w:r>
      <w:hyperlink r:id="rId56" w:history="1">
        <w:r w:rsidR="007273F8" w:rsidRPr="00D27FD9">
          <w:rPr>
            <w:rStyle w:val="Hyperlink"/>
          </w:rPr>
          <w:t>https://foreignpolicy.com/2019/04/17/russias-gas-web-ensnares-europe/</w:t>
        </w:r>
        <w:bookmarkEnd w:id="426"/>
      </w:hyperlink>
      <w:bookmarkEnd w:id="423"/>
      <w:bookmarkEnd w:id="424"/>
      <w:bookmarkEnd w:id="425"/>
      <w:r w:rsidR="007273F8">
        <w:t xml:space="preserve"> </w:t>
      </w:r>
    </w:p>
    <w:p w14:paraId="18A1CB24" w14:textId="09E6AFBB" w:rsidR="00893EB6" w:rsidRPr="00893EB6" w:rsidRDefault="00893EB6" w:rsidP="00893EB6">
      <w:pPr>
        <w:pStyle w:val="Evidence"/>
        <w:rPr>
          <w:u w:val="single"/>
        </w:rPr>
      </w:pPr>
      <w:r w:rsidRPr="00893EB6">
        <w:t>"But if Russia succeeds in its plans, the implications for European security will be profound. </w:t>
      </w:r>
      <w:r w:rsidRPr="00893EB6">
        <w:rPr>
          <w:u w:val="single"/>
        </w:rPr>
        <w:t>A Europe even more dependent on Russian gas will lose significant leverage over the Kremlin, constraining its ability to punish the country for transgressions like the killing of Russian defectors on European soil. There would be little to prevent Putin from turning off the gas taps to Europe, as he has in the past, should political squabbles arise. With Europe’s energy demands projected to increase, European countries risk entering a vassal-like relationship with Moscow."</w:t>
      </w:r>
    </w:p>
    <w:p w14:paraId="6319F3EE" w14:textId="76058466" w:rsidR="0063404F" w:rsidRDefault="0063404F" w:rsidP="007762F5">
      <w:pPr>
        <w:pStyle w:val="Contention2"/>
      </w:pPr>
      <w:bookmarkStart w:id="427" w:name="_Toc14864364"/>
      <w:r>
        <w:t>Impact: Russia is using its natural gas leverage to foster discord and instability in Europe</w:t>
      </w:r>
      <w:bookmarkEnd w:id="427"/>
    </w:p>
    <w:p w14:paraId="6D576C4E" w14:textId="0F9BA5FF" w:rsidR="0063404F" w:rsidRDefault="0063404F" w:rsidP="0063404F">
      <w:pPr>
        <w:pStyle w:val="Citation3"/>
      </w:pPr>
      <w:bookmarkStart w:id="428" w:name="_Toc13493370"/>
      <w:bookmarkStart w:id="429" w:name="_Toc13564025"/>
      <w:bookmarkStart w:id="430" w:name="_Toc13742780"/>
      <w:bookmarkStart w:id="431" w:name="_Toc13745829"/>
      <w:bookmarkStart w:id="432" w:name="_Toc13825941"/>
      <w:bookmarkStart w:id="433" w:name="_Toc14863189"/>
      <w:r w:rsidRPr="0063404F">
        <w:rPr>
          <w:u w:val="single"/>
        </w:rPr>
        <w:t>EDOARDO SARAVALL</w:t>
      </w:r>
      <w:r>
        <w:rPr>
          <w:u w:val="single"/>
        </w:rPr>
        <w:t xml:space="preserve">E 2017 </w:t>
      </w:r>
      <w:r>
        <w:t>(</w:t>
      </w:r>
      <w:r w:rsidRPr="0063404F">
        <w:t>former Researcher for the Energy, Economics, and Security Program at the Ce</w:t>
      </w:r>
      <w:r>
        <w:t xml:space="preserve">nter for a New American Security; </w:t>
      </w:r>
      <w:r w:rsidRPr="0063404F">
        <w:t>Prior to joining CNAS, Mr. Saravalle worked as an investment banker at Moelis &amp; Company where he advised companies in the upstream, midstream, downstrea</w:t>
      </w:r>
      <w:r>
        <w:t>m and oilfield services sectors.) 20 June 2017 “</w:t>
      </w:r>
      <w:r w:rsidRPr="0063404F">
        <w:t>Russia's pipeline power</w:t>
      </w:r>
      <w:r>
        <w:t xml:space="preserve">” </w:t>
      </w:r>
      <w:hyperlink r:id="rId57" w:history="1">
        <w:r w:rsidRPr="0063404F">
          <w:rPr>
            <w:rStyle w:val="Hyperlink"/>
          </w:rPr>
          <w:t>https://www.politico.com/agenda/story/2017/06/20/russia-pipeline-power-000460</w:t>
        </w:r>
        <w:bookmarkEnd w:id="428"/>
        <w:bookmarkEnd w:id="429"/>
        <w:bookmarkEnd w:id="430"/>
        <w:bookmarkEnd w:id="431"/>
        <w:bookmarkEnd w:id="432"/>
        <w:bookmarkEnd w:id="433"/>
      </w:hyperlink>
    </w:p>
    <w:p w14:paraId="5D37C49B" w14:textId="77777777" w:rsidR="0063404F" w:rsidRPr="0063404F" w:rsidRDefault="0063404F" w:rsidP="0063404F">
      <w:pPr>
        <w:pStyle w:val="Evidence"/>
      </w:pPr>
      <w:r w:rsidRPr="0063404F">
        <w:t xml:space="preserve">As the world’s second-largest producer of natural gas, </w:t>
      </w:r>
      <w:r w:rsidRPr="0063404F">
        <w:rPr>
          <w:u w:val="single"/>
        </w:rPr>
        <w:t>Russia</w:t>
      </w:r>
      <w:r w:rsidRPr="0063404F">
        <w:t xml:space="preserve"> actually </w:t>
      </w:r>
      <w:r w:rsidRPr="0063404F">
        <w:rPr>
          <w:u w:val="single"/>
        </w:rPr>
        <w:t>has leverage over its European customers by threatening to cut off gas supplies, and it’s using this power to foster discord among European countries.</w:t>
      </w:r>
      <w:r w:rsidRPr="0063404F">
        <w:t xml:space="preserve"> A new pipeline that Moscow intends to build could dramatically increase that leverage, potentially raising its share of Germany’s gas market to above 50 percent. </w:t>
      </w:r>
      <w:r w:rsidRPr="0063404F">
        <w:rPr>
          <w:u w:val="single"/>
        </w:rPr>
        <w:t>This policy, and the pipeline in particular, poses a direct challenge to the post-World War II U.S. interest in European stability</w:t>
      </w:r>
      <w:r w:rsidRPr="0063404F">
        <w:t>—and could potentially have effects that outlast the election scandals.</w:t>
      </w:r>
    </w:p>
    <w:p w14:paraId="344FB230" w14:textId="20072D19" w:rsidR="00BF2D91" w:rsidRDefault="00BF2D91" w:rsidP="007762F5">
      <w:pPr>
        <w:pStyle w:val="Contention2"/>
      </w:pPr>
      <w:bookmarkStart w:id="434" w:name="_Toc14864365"/>
      <w:r>
        <w:t>Impact: Russia can harm Ukraine</w:t>
      </w:r>
      <w:bookmarkEnd w:id="434"/>
      <w:r>
        <w:t xml:space="preserve"> </w:t>
      </w:r>
    </w:p>
    <w:p w14:paraId="6A979367" w14:textId="6DFBBAA7" w:rsidR="00BF2D91" w:rsidRPr="00BF2D91" w:rsidRDefault="00BF2D91" w:rsidP="00BF2D91">
      <w:pPr>
        <w:pStyle w:val="Citation3"/>
      </w:pPr>
      <w:bookmarkStart w:id="435" w:name="_Toc13493372"/>
      <w:bookmarkStart w:id="436" w:name="_Toc13564027"/>
      <w:bookmarkStart w:id="437" w:name="_Toc13742781"/>
      <w:bookmarkStart w:id="438" w:name="_Toc13745830"/>
      <w:bookmarkStart w:id="439" w:name="_Toc13825942"/>
      <w:bookmarkStart w:id="440" w:name="_Toc14863190"/>
      <w:r w:rsidRPr="00BF2D91">
        <w:rPr>
          <w:u w:val="single"/>
        </w:rPr>
        <w:t xml:space="preserve">Mansur Mirovalev </w:t>
      </w:r>
      <w:r>
        <w:rPr>
          <w:u w:val="single"/>
        </w:rPr>
        <w:t>2019</w:t>
      </w:r>
      <w:r>
        <w:t xml:space="preserve"> (</w:t>
      </w:r>
      <w:r w:rsidRPr="00BF2D91">
        <w:t>journalist who has worked for the Associated Press, Al Jazeera English, CNN, NBC, WIRED, the Los Ange</w:t>
      </w:r>
      <w:r>
        <w:t>les Times, RFE/RL and Vice News) 4 June 2019 “</w:t>
      </w:r>
      <w:r w:rsidRPr="00BF2D91">
        <w:t>Russian gas pipeline divides the West and 'punishes' Ukraine</w:t>
      </w:r>
      <w:r>
        <w:t xml:space="preserve">” </w:t>
      </w:r>
      <w:hyperlink r:id="rId58" w:history="1">
        <w:r w:rsidRPr="00BF2D91">
          <w:rPr>
            <w:rStyle w:val="Hyperlink"/>
          </w:rPr>
          <w:t>https://www.aljazeera.com/ajimpact/russian-gas-pipeline-divides-west-punishes-ukraine-190604115459499.html</w:t>
        </w:r>
      </w:hyperlink>
      <w:r w:rsidR="00C22958">
        <w:t xml:space="preserve"> brackets in original source</w:t>
      </w:r>
      <w:bookmarkEnd w:id="435"/>
      <w:bookmarkEnd w:id="436"/>
      <w:bookmarkEnd w:id="437"/>
      <w:bookmarkEnd w:id="438"/>
      <w:bookmarkEnd w:id="439"/>
      <w:bookmarkEnd w:id="440"/>
    </w:p>
    <w:p w14:paraId="23EEC0D7" w14:textId="77777777" w:rsidR="00BF2D91" w:rsidRPr="00BF2D91" w:rsidRDefault="00BF2D91" w:rsidP="00BF2D91">
      <w:pPr>
        <w:pStyle w:val="Evidence"/>
      </w:pPr>
      <w:r w:rsidRPr="00BF2D91">
        <w:t>"Russia uses its energy [supplies] as a tool to pressure Ukraine," Gennady Gudkov, a former Russian lawmaker and opposition leader, told Al Jazeera. "The pipeline is not economically necessary. It is a political show of ambitions, a way to punish Ukraine."</w:t>
      </w:r>
    </w:p>
    <w:p w14:paraId="5749AA2E" w14:textId="244A0B53" w:rsidR="00907882" w:rsidRDefault="00907882" w:rsidP="007762F5">
      <w:pPr>
        <w:pStyle w:val="Contention2"/>
      </w:pPr>
      <w:bookmarkStart w:id="441" w:name="_Toc14864366"/>
      <w:r>
        <w:lastRenderedPageBreak/>
        <w:t>Impact: Russia uses its gas exports to coerce our allies</w:t>
      </w:r>
      <w:bookmarkEnd w:id="441"/>
    </w:p>
    <w:p w14:paraId="6D217CCF" w14:textId="1E22AE6C" w:rsidR="00D23900" w:rsidRPr="00D23900" w:rsidRDefault="00D23900" w:rsidP="00D23900">
      <w:pPr>
        <w:pStyle w:val="Citation3"/>
      </w:pPr>
      <w:bookmarkStart w:id="442" w:name="_Toc13493373"/>
      <w:bookmarkStart w:id="443" w:name="_Toc13564028"/>
      <w:bookmarkStart w:id="444" w:name="_Toc13742782"/>
      <w:bookmarkStart w:id="445" w:name="_Toc13745831"/>
      <w:bookmarkStart w:id="446" w:name="_Toc13825943"/>
      <w:bookmarkStart w:id="447" w:name="_Toc14863191"/>
      <w:r w:rsidRPr="00D23900">
        <w:rPr>
          <w:u w:val="single"/>
        </w:rPr>
        <w:t>Adam Stulberg</w:t>
      </w:r>
      <w:r>
        <w:rPr>
          <w:u w:val="single"/>
        </w:rPr>
        <w:t xml:space="preserve"> 2013 (</w:t>
      </w:r>
      <w:r>
        <w:t>PhD. Professor at Georgia Tech’s school of international affairs and associate director of the Strategic Energy Institute) September 2013 “</w:t>
      </w:r>
      <w:r w:rsidRPr="00D23900">
        <w:t>Russia and the Geopolitics of Natural Gas: Leveraging or Succumbing to Revolution?</w:t>
      </w:r>
      <w:r>
        <w:t xml:space="preserve">” </w:t>
      </w:r>
      <w:hyperlink r:id="rId59" w:history="1">
        <w:r w:rsidRPr="00D23900">
          <w:rPr>
            <w:rStyle w:val="Hyperlink"/>
          </w:rPr>
          <w:t>http://www.ponarseurasia.org/memo/russia-and-geopolitics-natural-gas-leveraging-or-succumbing-revolution</w:t>
        </w:r>
        <w:bookmarkEnd w:id="442"/>
        <w:bookmarkEnd w:id="443"/>
        <w:bookmarkEnd w:id="444"/>
        <w:bookmarkEnd w:id="445"/>
        <w:bookmarkEnd w:id="446"/>
        <w:bookmarkEnd w:id="447"/>
      </w:hyperlink>
    </w:p>
    <w:p w14:paraId="6EED25FC" w14:textId="77777777" w:rsidR="00907882" w:rsidRDefault="00907882" w:rsidP="00907882">
      <w:pPr>
        <w:pStyle w:val="Evidence"/>
      </w:pPr>
      <w:r w:rsidRPr="00907882">
        <w:t xml:space="preserve">Under President Vladimir Putin, Russia’s foreign energy posture has embraced the interrelated goals of protecting shares in established gas markets, preempting competition from other sources and suppliers, and leveraging such efforts for commercial and political gain. </w:t>
      </w:r>
      <w:r w:rsidRPr="00907882">
        <w:rPr>
          <w:u w:val="single"/>
        </w:rPr>
        <w:t>Relying on a variety of tactics—</w:t>
      </w:r>
      <w:r w:rsidRPr="00ED482B">
        <w:t>e.g.</w:t>
      </w:r>
      <w:r w:rsidRPr="00907882">
        <w:rPr>
          <w:u w:val="single"/>
        </w:rPr>
        <w:t xml:space="preserve"> discretionary price cuts/hikes, take or pay obligations, state supported subsidies and centralized control over the domestic sector, export tax exemptions, physical supply disruptions, </w:t>
      </w:r>
      <w:r w:rsidRPr="00ED482B">
        <w:t>and</w:t>
      </w:r>
      <w:r w:rsidRPr="00907882">
        <w:rPr>
          <w:u w:val="single"/>
        </w:rPr>
        <w:t xml:space="preserve"> veiled threats of orchestrating a new gas cartel and arbitrarily switching deliveries between established import dependent European customers and emerging markets in Asia—Moscow has repeatedly flexed Russia’s tremendous natural gas endowments and diffused pipeline network against vulnerable post-Soviet customers and transit states.  This has been pursued with seemingly little regard to the pain inflicted upon downstream customers in Europe and Central Asian supply partners.</w:t>
      </w:r>
      <w:r w:rsidRPr="00907882">
        <w:t xml:space="preserve"> Hence, it is widely believed that geopolitical relief will come with the convergence of sustained weakness in Europe’s demand for gas, growth in global LNG markets, the unconventional gas boom in the United States, and the aggressive pursuit of new markets by other suppliers. Together these factors are expected to transform the global gas landscape in ways largely inimical to Russia’s great power ambitions, compelling Moscow to rethink its coercive strategy.</w:t>
      </w:r>
    </w:p>
    <w:p w14:paraId="69F6F8F4" w14:textId="77777777" w:rsidR="00384056" w:rsidRDefault="00384056" w:rsidP="00384056">
      <w:pPr>
        <w:pStyle w:val="Contention2"/>
      </w:pPr>
      <w:bookmarkStart w:id="448" w:name="_Toc530238825"/>
      <w:bookmarkStart w:id="449" w:name="_Toc14864367"/>
      <w:r>
        <w:t>Impact:  US economic harm.  If Russia harms the European economy by cutting off natural gas, the U.S. economy will suffer</w:t>
      </w:r>
      <w:bookmarkEnd w:id="448"/>
      <w:bookmarkEnd w:id="449"/>
    </w:p>
    <w:p w14:paraId="42B9A8B1" w14:textId="77777777" w:rsidR="00384056" w:rsidRPr="00E37A45" w:rsidRDefault="00384056" w:rsidP="00384056">
      <w:pPr>
        <w:pStyle w:val="Citation3"/>
      </w:pPr>
      <w:bookmarkStart w:id="450" w:name="_Toc13742783"/>
      <w:bookmarkStart w:id="451" w:name="_Toc13745832"/>
      <w:bookmarkStart w:id="452" w:name="_Toc13825944"/>
      <w:bookmarkStart w:id="453" w:name="_Toc530238570"/>
      <w:bookmarkStart w:id="454" w:name="_Toc14863192"/>
      <w:r>
        <w:rPr>
          <w:u w:val="single"/>
        </w:rPr>
        <w:t xml:space="preserve">Jack Ewing </w:t>
      </w:r>
      <w:r w:rsidRPr="00FF753C">
        <w:rPr>
          <w:u w:val="single"/>
        </w:rPr>
        <w:t>2018.</w:t>
      </w:r>
      <w:r w:rsidRPr="00E37A45">
        <w:t xml:space="preserve"> (journalist </w:t>
      </w:r>
      <w:r>
        <w:t>for the New York Times</w:t>
      </w:r>
      <w:r w:rsidRPr="00E37A45">
        <w:t>) 2 Aug 2018 “</w:t>
      </w:r>
      <w:r w:rsidRPr="00E37A45">
        <w:rPr>
          <w:rStyle w:val="balancedheadline"/>
        </w:rPr>
        <w:t xml:space="preserve">Europe Feels the Squeeze of the Trump Trade Tariffs” </w:t>
      </w:r>
      <w:hyperlink r:id="rId60" w:history="1">
        <w:r w:rsidRPr="005A53B0">
          <w:rPr>
            <w:rStyle w:val="Hyperlink"/>
          </w:rPr>
          <w:t>https://www.nytimes.com/2018/08/02/business/economy/europe-trade-trump-tariffs.html</w:t>
        </w:r>
        <w:bookmarkEnd w:id="450"/>
        <w:bookmarkEnd w:id="451"/>
        <w:bookmarkEnd w:id="452"/>
        <w:bookmarkEnd w:id="454"/>
      </w:hyperlink>
      <w:bookmarkEnd w:id="453"/>
      <w:r>
        <w:t xml:space="preserve"> </w:t>
      </w:r>
    </w:p>
    <w:p w14:paraId="67897866" w14:textId="77777777" w:rsidR="00384056" w:rsidRPr="00384056" w:rsidRDefault="00384056" w:rsidP="00384056">
      <w:pPr>
        <w:pStyle w:val="Evidence"/>
        <w:rPr>
          <w:u w:val="single"/>
        </w:rPr>
      </w:pPr>
      <w:r>
        <w:rPr>
          <w:shd w:val="clear" w:color="auto" w:fill="FFFFFF"/>
        </w:rPr>
        <w:t xml:space="preserve">Gauges of the mood among European businesses, however, show a clear negative trend, one that could have an outsize impact on the regional economy. And </w:t>
      </w:r>
      <w:r w:rsidRPr="00384056">
        <w:rPr>
          <w:u w:val="single"/>
          <w:shd w:val="clear" w:color="auto" w:fill="FFFFFF"/>
        </w:rPr>
        <w:t>if Europe’s economy suffers, so will that of the United States.</w:t>
      </w:r>
      <w:r>
        <w:rPr>
          <w:shd w:val="clear" w:color="auto" w:fill="FFFFFF"/>
        </w:rPr>
        <w:t xml:space="preserve"> Despite all the hostile rhetoric, </w:t>
      </w:r>
      <w:r w:rsidRPr="00384056">
        <w:rPr>
          <w:u w:val="single"/>
          <w:shd w:val="clear" w:color="auto" w:fill="FFFFFF"/>
        </w:rPr>
        <w:t>the European Union and United States remain each other’s biggest trading partner.</w:t>
      </w:r>
    </w:p>
    <w:p w14:paraId="5A55B1ED" w14:textId="45075FC1" w:rsidR="007762F5" w:rsidRDefault="007762F5" w:rsidP="007762F5">
      <w:pPr>
        <w:pStyle w:val="Contention2"/>
      </w:pPr>
      <w:bookmarkStart w:id="455" w:name="_Toc14864368"/>
      <w:r>
        <w:t xml:space="preserve">Impact: Russia can </w:t>
      </w:r>
      <w:r w:rsidR="001B7F8E">
        <w:t xml:space="preserve">currently </w:t>
      </w:r>
      <w:r>
        <w:t>retaliate against America by halting energy flow to our allies</w:t>
      </w:r>
      <w:bookmarkEnd w:id="455"/>
      <w:r>
        <w:t xml:space="preserve"> </w:t>
      </w:r>
    </w:p>
    <w:p w14:paraId="4DCCBB07" w14:textId="422FD41C" w:rsidR="007762F5" w:rsidRDefault="007762F5" w:rsidP="007762F5">
      <w:pPr>
        <w:pStyle w:val="Citation3"/>
      </w:pPr>
      <w:bookmarkStart w:id="456" w:name="_Toc13222594"/>
      <w:bookmarkStart w:id="457" w:name="_Toc13493375"/>
      <w:bookmarkStart w:id="458" w:name="_Toc13564030"/>
      <w:bookmarkStart w:id="459" w:name="_Toc13742784"/>
      <w:bookmarkStart w:id="460" w:name="_Toc13745833"/>
      <w:bookmarkStart w:id="461" w:name="_Toc13825945"/>
      <w:bookmarkStart w:id="462" w:name="_Toc14863193"/>
      <w:r w:rsidRPr="00D60191">
        <w:rPr>
          <w:u w:val="single"/>
        </w:rPr>
        <w:t>George Friedman, Xander Snyder, and Ekaterina Zolotova 2017 (</w:t>
      </w:r>
      <w:r w:rsidRPr="00D60191">
        <w:t>Friedman</w:t>
      </w:r>
      <w:r>
        <w:t xml:space="preserve"> has a </w:t>
      </w:r>
      <w:r w:rsidRPr="00D60191">
        <w:t xml:space="preserve">PhD in government from Cornell Univ.; </w:t>
      </w:r>
      <w:r>
        <w:t xml:space="preserve">is the </w:t>
      </w:r>
      <w:r w:rsidRPr="00D60191">
        <w:t>senior commanders in the US armed services;</w:t>
      </w:r>
      <w:r>
        <w:t xml:space="preserve">and is the </w:t>
      </w:r>
      <w:r w:rsidRPr="00D60191">
        <w:t xml:space="preserve"> founder and chairman of the geopolitical forecasting service, Geopolitical Futures. Snyder</w:t>
      </w:r>
      <w:r>
        <w:t xml:space="preserve"> is an </w:t>
      </w:r>
      <w:r w:rsidRPr="00D60191">
        <w:t xml:space="preserve">analyst at Geopolitical Futures. Zolotova—analyst for Geopolitical Futures. </w:t>
      </w:r>
      <w:r>
        <w:t xml:space="preserve">Was the former member of </w:t>
      </w:r>
      <w:r w:rsidRPr="00D60191">
        <w:t xml:space="preserve">several research projects devoted to problems and prospects </w:t>
      </w:r>
      <w:r>
        <w:t>for</w:t>
      </w:r>
      <w:r w:rsidRPr="00D60191">
        <w:t xml:space="preserve"> Russia’s integration into the world economy; </w:t>
      </w:r>
      <w:r>
        <w:t xml:space="preserve">has a </w:t>
      </w:r>
      <w:r w:rsidRPr="00D60191">
        <w:t xml:space="preserve">specialist degree in international economic relations from Plekhanov Russian University of Economics) 4 Aug 2017 “4 Maps That Show How Russia Could Strike Back Against US Sanctions,” </w:t>
      </w:r>
      <w:hyperlink r:id="rId61" w:history="1">
        <w:r w:rsidRPr="00D60191">
          <w:rPr>
            <w:rStyle w:val="Hyperlink"/>
          </w:rPr>
          <w:t>https://www.newsmax.com/finance/georgefriedman/russia-us-sanctions-strike/2017/08/04/id/805945/</w:t>
        </w:r>
        <w:bookmarkEnd w:id="456"/>
        <w:bookmarkEnd w:id="457"/>
        <w:bookmarkEnd w:id="458"/>
        <w:bookmarkEnd w:id="459"/>
        <w:bookmarkEnd w:id="460"/>
        <w:bookmarkEnd w:id="461"/>
        <w:bookmarkEnd w:id="462"/>
      </w:hyperlink>
    </w:p>
    <w:p w14:paraId="21BFC844" w14:textId="77777777" w:rsidR="007762F5" w:rsidRDefault="007762F5" w:rsidP="007762F5">
      <w:pPr>
        <w:pStyle w:val="Evidence"/>
        <w:rPr>
          <w:u w:val="single"/>
        </w:rPr>
      </w:pPr>
      <w:r>
        <w:t xml:space="preserve">But </w:t>
      </w:r>
      <w:r w:rsidRPr="00CB04D6">
        <w:rPr>
          <w:u w:val="single"/>
        </w:rPr>
        <w:t xml:space="preserve">Washington wouldn’t want Moscow to halt energy flows through Ukraine at its leisure. </w:t>
      </w:r>
      <w:r w:rsidRPr="00FD1E2D">
        <w:t>The US needs to try to manage the Ukraine situation in a way that prevents a greater general German-Russian alignment.</w:t>
      </w:r>
      <w:r>
        <w:t xml:space="preserve"> Plus, Russia cannot bully the United States with its energy exports. Washington doesn’t need them. But </w:t>
      </w:r>
      <w:r w:rsidRPr="00CB04D6">
        <w:rPr>
          <w:u w:val="single"/>
        </w:rPr>
        <w:t>Russia could influence US allies if it chose to retaliate more than it already has. Since the US is far more powerful than Russia, divide and conquer may be Moscow’s best bet.</w:t>
      </w:r>
    </w:p>
    <w:p w14:paraId="68AD8E21" w14:textId="115154B6" w:rsidR="00302B07" w:rsidRPr="00302B07" w:rsidRDefault="00302B07" w:rsidP="00302B07">
      <w:pPr>
        <w:pStyle w:val="Evidence"/>
        <w:rPr>
          <w:b/>
        </w:rPr>
      </w:pPr>
      <w:r>
        <w:rPr>
          <w:b/>
        </w:rPr>
        <w:t>Impact</w:t>
      </w:r>
      <w:r w:rsidRPr="00302B07">
        <w:rPr>
          <w:b/>
        </w:rPr>
        <w:t>:  World pea</w:t>
      </w:r>
      <w:r>
        <w:rPr>
          <w:b/>
        </w:rPr>
        <w:t xml:space="preserve">ce &amp; prosperity at risk with loss of US influence. </w:t>
      </w:r>
      <w:r w:rsidRPr="00302B07">
        <w:rPr>
          <w:b/>
        </w:rPr>
        <w:t>US hegemony is key to global peace &amp; prosperity</w:t>
      </w:r>
    </w:p>
    <w:p w14:paraId="65326772" w14:textId="31F0463F" w:rsidR="00302B07" w:rsidRPr="00302B07" w:rsidRDefault="00302B07" w:rsidP="00302B07">
      <w:pPr>
        <w:pStyle w:val="Citation3"/>
      </w:pPr>
      <w:bookmarkStart w:id="463" w:name="_Toc527745340"/>
      <w:bookmarkStart w:id="464" w:name="_Toc13742786"/>
      <w:bookmarkStart w:id="465" w:name="_Toc13745834"/>
      <w:bookmarkStart w:id="466" w:name="_Toc13825946"/>
      <w:bookmarkStart w:id="467" w:name="_Toc14863194"/>
      <w:r w:rsidRPr="00302B07">
        <w:rPr>
          <w:u w:val="single"/>
        </w:rPr>
        <w:lastRenderedPageBreak/>
        <w:t>Capt. M. V. Prato 2009</w:t>
      </w:r>
      <w:r w:rsidRPr="00302B07">
        <w:t xml:space="preserve"> (United States Marine Corps,Command and Staff College, Marine Corps Combat Development Command,Marine Corps University) “The Need for American Hegemony” </w:t>
      </w:r>
      <w:hyperlink r:id="rId62" w:history="1">
        <w:r w:rsidR="007273F8" w:rsidRPr="00D27FD9">
          <w:rPr>
            <w:rStyle w:val="Hyperlink"/>
          </w:rPr>
          <w:t>http://www.dtic.mil/dtic/tr/fulltext/u2/a508040.pdf</w:t>
        </w:r>
        <w:bookmarkEnd w:id="467"/>
      </w:hyperlink>
      <w:bookmarkEnd w:id="463"/>
      <w:bookmarkEnd w:id="464"/>
      <w:bookmarkEnd w:id="465"/>
      <w:bookmarkEnd w:id="466"/>
      <w:r w:rsidR="007273F8">
        <w:t xml:space="preserve"> </w:t>
      </w:r>
    </w:p>
    <w:p w14:paraId="59B769FD" w14:textId="78DFB3C8" w:rsidR="00774D66" w:rsidRDefault="00302B07" w:rsidP="00302B07">
      <w:pPr>
        <w:pStyle w:val="Evidence"/>
        <w:rPr>
          <w:u w:val="single"/>
        </w:rPr>
      </w:pPr>
      <w:r w:rsidRPr="00302B07">
        <w:rPr>
          <w:u w:val="single"/>
        </w:rPr>
        <w:t>The world witnessed a vast shift in the polarity of geopolitics after the Cold War. The United States became the world’s greatest hegemon with an unequalled ability to globally project cultural, political, economic, and military power</w:t>
      </w:r>
      <w:r w:rsidRPr="00302B07">
        <w:t xml:space="preserve"> in a manner not seen since the days of the Roman Empire. Coined the “unipolar moment” by syndicated columnist Charles Krauthammer, the disparity of power between the U.S. and all other nations allows the U.S. to influence the world for the mutual benefit of all responsible states. Unfortunately, the United States is increasingly forced to act unilaterally as a result of both foreign and domestic resentment to U.S. dominance and the rise of liberal internationalism. </w:t>
      </w:r>
      <w:r w:rsidRPr="00302B07">
        <w:rPr>
          <w:u w:val="single"/>
        </w:rPr>
        <w:t>The United States must exercise benevolent global hegemony, unilaterally if necessary, to ensure its security and maintain global peace and prosperity.</w:t>
      </w:r>
    </w:p>
    <w:p w14:paraId="5FC9EFC6" w14:textId="5D4EA723" w:rsidR="007762F5" w:rsidRDefault="007762F5" w:rsidP="007762F5">
      <w:pPr>
        <w:pStyle w:val="Contention2"/>
      </w:pPr>
      <w:bookmarkStart w:id="468" w:name="_Toc14864369"/>
      <w:r>
        <w:t>Example: Germany’s reliance on Russian natural gas has led them to oppose American sanctions on Russia</w:t>
      </w:r>
      <w:bookmarkEnd w:id="468"/>
    </w:p>
    <w:p w14:paraId="3F4B3A43" w14:textId="77777777" w:rsidR="007762F5" w:rsidRPr="00D60191" w:rsidRDefault="007762F5" w:rsidP="007762F5">
      <w:pPr>
        <w:pStyle w:val="Citation3"/>
      </w:pPr>
      <w:bookmarkStart w:id="469" w:name="_Toc13222595"/>
      <w:bookmarkStart w:id="470" w:name="_Toc13493376"/>
      <w:bookmarkStart w:id="471" w:name="_Toc13564031"/>
      <w:bookmarkStart w:id="472" w:name="_Toc13742787"/>
      <w:bookmarkStart w:id="473" w:name="_Toc13745835"/>
      <w:bookmarkStart w:id="474" w:name="_Toc13825947"/>
      <w:bookmarkStart w:id="475" w:name="_Toc14863195"/>
      <w:r w:rsidRPr="00D60191">
        <w:rPr>
          <w:u w:val="single"/>
        </w:rPr>
        <w:t>George Friedman, Xander Snyder, and Ekaterina Zolotova 2017 (</w:t>
      </w:r>
      <w:r w:rsidRPr="00D60191">
        <w:t>Friedman</w:t>
      </w:r>
      <w:r>
        <w:t xml:space="preserve"> has a </w:t>
      </w:r>
      <w:r w:rsidRPr="00D60191">
        <w:t xml:space="preserve">PhD in government from Cornell Univ.; </w:t>
      </w:r>
      <w:r>
        <w:t xml:space="preserve">is the </w:t>
      </w:r>
      <w:r w:rsidRPr="00D60191">
        <w:t>senior commanders in the US armed services;</w:t>
      </w:r>
      <w:r>
        <w:t xml:space="preserve">and is the </w:t>
      </w:r>
      <w:r w:rsidRPr="00D60191">
        <w:t xml:space="preserve"> founder and chairman of the geopolitical forecasting service, Geopolitical Futures. Snyder</w:t>
      </w:r>
      <w:r>
        <w:t xml:space="preserve"> is an </w:t>
      </w:r>
      <w:r w:rsidRPr="00D60191">
        <w:t xml:space="preserve">analyst at Geopolitical Futures. Zolotova—analyst for Geopolitical Futures. </w:t>
      </w:r>
      <w:r>
        <w:t xml:space="preserve">Was the former member of </w:t>
      </w:r>
      <w:r w:rsidRPr="00D60191">
        <w:t xml:space="preserve">several research projects devoted to problems and prospects </w:t>
      </w:r>
      <w:r>
        <w:t>for</w:t>
      </w:r>
      <w:r w:rsidRPr="00D60191">
        <w:t xml:space="preserve"> Russia’s integration into the world economy; </w:t>
      </w:r>
      <w:r>
        <w:t xml:space="preserve">has a </w:t>
      </w:r>
      <w:r w:rsidRPr="00D60191">
        <w:t xml:space="preserve">specialist degree in international economic relations from Plekhanov Russian University of Economics) 4 Aug 2017 “4 Maps That Show How Russia Could Strike Back Against US Sanctions,” </w:t>
      </w:r>
      <w:hyperlink r:id="rId63" w:history="1">
        <w:r w:rsidRPr="00D60191">
          <w:rPr>
            <w:rStyle w:val="Hyperlink"/>
          </w:rPr>
          <w:t>https://www.newsmax.com/finance/georgefriedman/russia-us-sanctions-strike/2017/08/04/id/805945/</w:t>
        </w:r>
        <w:bookmarkEnd w:id="469"/>
        <w:bookmarkEnd w:id="470"/>
        <w:bookmarkEnd w:id="471"/>
        <w:bookmarkEnd w:id="472"/>
        <w:bookmarkEnd w:id="473"/>
        <w:bookmarkEnd w:id="474"/>
        <w:bookmarkEnd w:id="475"/>
      </w:hyperlink>
    </w:p>
    <w:p w14:paraId="5C73E865" w14:textId="77777777" w:rsidR="007762F5" w:rsidRDefault="007762F5" w:rsidP="007762F5">
      <w:pPr>
        <w:pStyle w:val="Evidence"/>
      </w:pPr>
      <w:r>
        <w:t xml:space="preserve">Not so with </w:t>
      </w:r>
      <w:r w:rsidRPr="00CB04D6">
        <w:rPr>
          <w:u w:val="single"/>
        </w:rPr>
        <w:t>Germany</w:t>
      </w:r>
      <w:r>
        <w:t xml:space="preserve">, which </w:t>
      </w:r>
      <w:r w:rsidRPr="00CB04D6">
        <w:rPr>
          <w:u w:val="single"/>
        </w:rPr>
        <w:t>receives 57% of its natural gas and 35% of its crude oil from Russia. Berlin must therefore tread lightly between its primary security benefactor, the US, and its primary source of energy, Russia.</w:t>
      </w:r>
      <w:r>
        <w:rPr>
          <w:u w:val="single"/>
        </w:rPr>
        <w:t xml:space="preserve"> </w:t>
      </w:r>
      <w:r w:rsidRPr="00CB04D6">
        <w:rPr>
          <w:u w:val="single"/>
        </w:rPr>
        <w:t>This is one reason Germany has been such an outspoken critic of the recent US sanctions, which penalizes businesses in any country that collaborate or participate in joint ventures with Russian energy firms.</w:t>
      </w:r>
    </w:p>
    <w:p w14:paraId="1C9910B7" w14:textId="77777777" w:rsidR="00B64449" w:rsidRDefault="00B64449" w:rsidP="00B64449">
      <w:pPr>
        <w:pStyle w:val="Contention1"/>
      </w:pPr>
      <w:bookmarkStart w:id="476" w:name="_Toc13054789"/>
      <w:bookmarkStart w:id="477" w:name="_Toc14864370"/>
      <w:r>
        <w:t>DISAD RESPONSES</w:t>
      </w:r>
      <w:bookmarkEnd w:id="476"/>
      <w:bookmarkEnd w:id="477"/>
    </w:p>
    <w:p w14:paraId="372309BB" w14:textId="77777777" w:rsidR="00B64449" w:rsidRDefault="00B64449" w:rsidP="00B64449">
      <w:pPr>
        <w:pStyle w:val="Contention1"/>
      </w:pPr>
      <w:bookmarkStart w:id="478" w:name="_Toc13054790"/>
      <w:bookmarkStart w:id="479" w:name="_Toc14864371"/>
      <w:r>
        <w:t>“A/T Oil/ Natural gas consumption harms the environment”</w:t>
      </w:r>
      <w:bookmarkEnd w:id="478"/>
      <w:bookmarkEnd w:id="479"/>
    </w:p>
    <w:p w14:paraId="56392F30" w14:textId="77777777" w:rsidR="00B64449" w:rsidRDefault="00B64449" w:rsidP="00B64449">
      <w:pPr>
        <w:pStyle w:val="Contention2"/>
      </w:pPr>
      <w:bookmarkStart w:id="480" w:name="_Toc13054791"/>
      <w:bookmarkStart w:id="481" w:name="_Toc14864372"/>
      <w:r>
        <w:t>We aren’t increasing consumption, we are just drilling for it ourselves instead of importing it which is better for the environment”</w:t>
      </w:r>
      <w:bookmarkEnd w:id="480"/>
      <w:bookmarkEnd w:id="481"/>
    </w:p>
    <w:p w14:paraId="6AD41F9F" w14:textId="77777777" w:rsidR="00B64449" w:rsidRPr="008B196C" w:rsidRDefault="00B64449" w:rsidP="00B64449">
      <w:pPr>
        <w:pStyle w:val="Citation3"/>
      </w:pPr>
      <w:bookmarkStart w:id="482" w:name="_Toc13064341"/>
      <w:bookmarkStart w:id="483" w:name="_Toc13064375"/>
      <w:bookmarkStart w:id="484" w:name="_Toc13064744"/>
      <w:bookmarkStart w:id="485" w:name="_Toc13124813"/>
      <w:bookmarkStart w:id="486" w:name="_Toc13222596"/>
      <w:bookmarkStart w:id="487" w:name="_Toc13493377"/>
      <w:bookmarkStart w:id="488" w:name="_Toc13564032"/>
      <w:bookmarkStart w:id="489" w:name="_Toc13742788"/>
      <w:bookmarkStart w:id="490" w:name="_Toc13745836"/>
      <w:bookmarkStart w:id="491" w:name="_Toc13825948"/>
      <w:bookmarkStart w:id="492" w:name="_Toc14863196"/>
      <w:r w:rsidRPr="008B196C">
        <w:rPr>
          <w:u w:val="single"/>
        </w:rPr>
        <w:t>Jim Webb &amp; Jim Nicholson</w:t>
      </w:r>
      <w:r>
        <w:rPr>
          <w:u w:val="single"/>
        </w:rPr>
        <w:t xml:space="preserve"> 2018 </w:t>
      </w:r>
      <w:r>
        <w:t>(Both are J.D.s Jim Webb is a former Senator</w:t>
      </w:r>
      <w:r w:rsidRPr="008B196C">
        <w:t xml:space="preserve">, Secretary of the Navy, Assistant Secretary of Defense for Reserve Affairs, </w:t>
      </w:r>
      <w:r>
        <w:t xml:space="preserve">and </w:t>
      </w:r>
      <w:r w:rsidRPr="008B196C">
        <w:t>Counsel for the United States House</w:t>
      </w:r>
      <w:r>
        <w:t xml:space="preserve"> Committee on Veterans' Affairsy. Jim Nicholson is the former Republican Party chairman and </w:t>
      </w:r>
      <w:r w:rsidRPr="008B196C">
        <w:t>United States Secretary of Veterans Affairs</w:t>
      </w:r>
      <w:r>
        <w:t>.) 20 June 2018 “</w:t>
      </w:r>
      <w:r w:rsidRPr="00FE7B35">
        <w:t>Offshore Oil and Natural Gas Development Drives US Energy and National Security</w:t>
      </w:r>
      <w:r>
        <w:t xml:space="preserve">” </w:t>
      </w:r>
      <w:hyperlink r:id="rId64" w:history="1">
        <w:r w:rsidRPr="00FE7B35">
          <w:rPr>
            <w:rStyle w:val="Hyperlink"/>
          </w:rPr>
          <w:t>https://www.realclearenergy.org/articles/2018/06/20/offshore_oil_and_natural_gas_development_drives_us_energy_and_national_security.html</w:t>
        </w:r>
        <w:bookmarkEnd w:id="482"/>
        <w:bookmarkEnd w:id="483"/>
        <w:bookmarkEnd w:id="484"/>
        <w:bookmarkEnd w:id="485"/>
        <w:bookmarkEnd w:id="486"/>
        <w:bookmarkEnd w:id="487"/>
        <w:bookmarkEnd w:id="488"/>
        <w:bookmarkEnd w:id="489"/>
        <w:bookmarkEnd w:id="490"/>
        <w:bookmarkEnd w:id="491"/>
        <w:bookmarkEnd w:id="492"/>
      </w:hyperlink>
    </w:p>
    <w:p w14:paraId="66CE1923" w14:textId="77777777" w:rsidR="00B64449" w:rsidRDefault="00B64449" w:rsidP="00B64449">
      <w:pPr>
        <w:pStyle w:val="Evidence"/>
      </w:pPr>
      <w:r w:rsidRPr="00FF7609">
        <w:t xml:space="preserve">This has very serious implications. </w:t>
      </w:r>
      <w:r w:rsidRPr="00FF7609">
        <w:rPr>
          <w:u w:val="single"/>
        </w:rPr>
        <w:t>As the Washington Post opined earlier this year, “As long as the economy requires oil, it must come from somewhere, and better the United States than a country with much weaker environmental oversight.” In fact, because of current U.S. policy, major energy investments are moving to countries like Mexico, where regulations could lag even farther behind ours.</w:t>
      </w:r>
      <w:r w:rsidRPr="00FF7609">
        <w:t xml:space="preserve"> Over the last four years, as we have debated whether to open up carefully selected new areas for exploration on our side of the Gulf of Mexico, Mexico has leased over 20 million new acres on its side. The country's total acreage leased in the Gulf is now over 30 million acres, double that of the U.S.’s </w:t>
      </w:r>
      <w:hyperlink r:id="rId65" w:history="1">
        <w:r w:rsidRPr="00FF7609">
          <w:rPr>
            <w:rStyle w:val="Hyperlink"/>
          </w:rPr>
          <w:t>14.7 million</w:t>
        </w:r>
      </w:hyperlink>
      <w:r w:rsidRPr="00FF7609">
        <w:t>.</w:t>
      </w:r>
      <w:r>
        <w:br/>
      </w:r>
    </w:p>
    <w:p w14:paraId="0BA72FA8" w14:textId="77777777" w:rsidR="00B64449" w:rsidRDefault="00B64449" w:rsidP="00B64449">
      <w:pPr>
        <w:pStyle w:val="Contention2"/>
      </w:pPr>
      <w:bookmarkStart w:id="493" w:name="_Toc13054792"/>
      <w:bookmarkStart w:id="494" w:name="_Toc14864373"/>
      <w:r>
        <w:lastRenderedPageBreak/>
        <w:t>Natural gas is better than coal</w:t>
      </w:r>
      <w:bookmarkEnd w:id="493"/>
      <w:bookmarkEnd w:id="494"/>
    </w:p>
    <w:p w14:paraId="27DBEEA3" w14:textId="77777777" w:rsidR="00B64449" w:rsidRDefault="00B64449" w:rsidP="00B64449">
      <w:pPr>
        <w:pStyle w:val="Citation3"/>
      </w:pPr>
      <w:bookmarkStart w:id="495" w:name="_Toc13064342"/>
      <w:bookmarkStart w:id="496" w:name="_Toc13064376"/>
      <w:bookmarkStart w:id="497" w:name="_Toc13064745"/>
      <w:bookmarkStart w:id="498" w:name="_Toc13124814"/>
      <w:bookmarkStart w:id="499" w:name="_Toc13222597"/>
      <w:bookmarkStart w:id="500" w:name="_Toc13493378"/>
      <w:bookmarkStart w:id="501" w:name="_Toc13564033"/>
      <w:bookmarkStart w:id="502" w:name="_Toc13742789"/>
      <w:bookmarkStart w:id="503" w:name="_Toc13745837"/>
      <w:bookmarkStart w:id="504" w:name="_Toc13825949"/>
      <w:bookmarkStart w:id="505" w:name="_Toc14863197"/>
      <w:r w:rsidRPr="0037361A">
        <w:rPr>
          <w:u w:val="single"/>
        </w:rPr>
        <w:t>Sarah Zielinski</w:t>
      </w:r>
      <w:r>
        <w:rPr>
          <w:u w:val="single"/>
        </w:rPr>
        <w:t xml:space="preserve"> 2014</w:t>
      </w:r>
      <w:r w:rsidRPr="0037361A">
        <w:t xml:space="preserve"> </w:t>
      </w:r>
      <w:r>
        <w:t>(</w:t>
      </w:r>
      <w:r w:rsidRPr="0037361A">
        <w:t>an award-winning science writer and editor. She is a contributing writer in science for Smithsonian.com</w:t>
      </w:r>
      <w:r>
        <w:t xml:space="preserve">) 13 February 2014 “Natural Gas Really Is Better Than Coal” </w:t>
      </w:r>
      <w:hyperlink r:id="rId66" w:history="1">
        <w:r w:rsidRPr="00E358D3">
          <w:rPr>
            <w:rStyle w:val="Hyperlink"/>
          </w:rPr>
          <w:t>https://www.smithsonianmag.com/science-nature/natural-gas-really-better-coal-180949739/</w:t>
        </w:r>
        <w:bookmarkEnd w:id="495"/>
        <w:bookmarkEnd w:id="496"/>
        <w:bookmarkEnd w:id="497"/>
        <w:bookmarkEnd w:id="498"/>
        <w:bookmarkEnd w:id="499"/>
        <w:bookmarkEnd w:id="500"/>
        <w:bookmarkEnd w:id="501"/>
        <w:bookmarkEnd w:id="502"/>
        <w:bookmarkEnd w:id="503"/>
        <w:bookmarkEnd w:id="504"/>
        <w:bookmarkEnd w:id="505"/>
      </w:hyperlink>
      <w:r w:rsidRPr="0037361A">
        <w:t> </w:t>
      </w:r>
    </w:p>
    <w:p w14:paraId="3B5EBC4E" w14:textId="77777777" w:rsidR="00B64449" w:rsidRPr="0037361A" w:rsidRDefault="00B64449" w:rsidP="00B64449">
      <w:pPr>
        <w:pStyle w:val="Evidence"/>
      </w:pPr>
      <w:r w:rsidRPr="0037361A">
        <w:t xml:space="preserve">When talking about climate change, not all fossil fuels are created equal. </w:t>
      </w:r>
      <w:r w:rsidRPr="0037361A">
        <w:rPr>
          <w:u w:val="single"/>
        </w:rPr>
        <w:t>Burning natural gas</w:t>
      </w:r>
      <w:r w:rsidRPr="0037361A">
        <w:t xml:space="preserve">, for instance, </w:t>
      </w:r>
      <w:r w:rsidRPr="0037361A">
        <w:rPr>
          <w:u w:val="single"/>
        </w:rPr>
        <w:t>produces nearly half as much carbon dioxide per unit of energy compared with coal.</w:t>
      </w:r>
      <w:r w:rsidRPr="0037361A">
        <w:t xml:space="preserve"> </w:t>
      </w:r>
      <w:r w:rsidRPr="0037361A">
        <w:rPr>
          <w:u w:val="single"/>
        </w:rPr>
        <w:t>Natural gas is thus considered by many to be a “bridge fuel” that can help nations lower carbon emissions while they transition more slowly from fossil fuels to renewable, carbon-neutral forms of energy</w:t>
      </w:r>
      <w:r w:rsidRPr="0037361A">
        <w:t>. The recent boom in natural gas production in the United States, for instance, contributed to a 3.8 percent drop in carbon emissions in 2012.</w:t>
      </w:r>
    </w:p>
    <w:p w14:paraId="697C2FF5" w14:textId="77777777" w:rsidR="00B64449" w:rsidRDefault="00B64449" w:rsidP="00B64449">
      <w:pPr>
        <w:pStyle w:val="Contention2"/>
      </w:pPr>
      <w:bookmarkStart w:id="506" w:name="_Toc13054793"/>
      <w:bookmarkStart w:id="507" w:name="_Toc14864374"/>
      <w:r>
        <w:t>A/T “Natural gas leaks methane” - Natural gas doesn’t leak enough methane to be worse than coal</w:t>
      </w:r>
      <w:bookmarkEnd w:id="506"/>
      <w:bookmarkEnd w:id="507"/>
    </w:p>
    <w:p w14:paraId="5C48BAD8" w14:textId="77777777" w:rsidR="00B64449" w:rsidRDefault="00B64449" w:rsidP="00B64449">
      <w:pPr>
        <w:pStyle w:val="Citation3"/>
      </w:pPr>
      <w:bookmarkStart w:id="508" w:name="_Toc13064343"/>
      <w:bookmarkStart w:id="509" w:name="_Toc13064377"/>
      <w:bookmarkStart w:id="510" w:name="_Toc13064746"/>
      <w:bookmarkStart w:id="511" w:name="_Toc13124815"/>
      <w:bookmarkStart w:id="512" w:name="_Toc13222598"/>
      <w:bookmarkStart w:id="513" w:name="_Toc13493379"/>
      <w:bookmarkStart w:id="514" w:name="_Toc13564034"/>
      <w:bookmarkStart w:id="515" w:name="_Toc13742790"/>
      <w:bookmarkStart w:id="516" w:name="_Toc13745838"/>
      <w:bookmarkStart w:id="517" w:name="_Toc13825950"/>
      <w:bookmarkStart w:id="518" w:name="_Toc14863198"/>
      <w:r w:rsidRPr="0037361A">
        <w:rPr>
          <w:u w:val="single"/>
        </w:rPr>
        <w:t>Sarah Zielinski</w:t>
      </w:r>
      <w:r>
        <w:rPr>
          <w:u w:val="single"/>
        </w:rPr>
        <w:t xml:space="preserve"> 2014</w:t>
      </w:r>
      <w:r w:rsidRPr="0037361A">
        <w:t xml:space="preserve"> </w:t>
      </w:r>
      <w:r>
        <w:t>(</w:t>
      </w:r>
      <w:r w:rsidRPr="0037361A">
        <w:t>an award-winning science writer and editor. She is a contributing writer in science for Smithsonian.com</w:t>
      </w:r>
      <w:r>
        <w:t xml:space="preserve">) 13 February 2014 “Natural Gas Really Is Better Than Coal” </w:t>
      </w:r>
      <w:hyperlink r:id="rId67" w:history="1">
        <w:r w:rsidRPr="00E358D3">
          <w:rPr>
            <w:rStyle w:val="Hyperlink"/>
          </w:rPr>
          <w:t>https://www.smithsonianmag.com/science-nature/natural-gas-really-better-coal-180949739/</w:t>
        </w:r>
        <w:bookmarkEnd w:id="508"/>
        <w:bookmarkEnd w:id="509"/>
        <w:bookmarkEnd w:id="510"/>
        <w:bookmarkEnd w:id="511"/>
        <w:bookmarkEnd w:id="512"/>
        <w:bookmarkEnd w:id="513"/>
        <w:bookmarkEnd w:id="514"/>
        <w:bookmarkEnd w:id="515"/>
        <w:bookmarkEnd w:id="516"/>
        <w:bookmarkEnd w:id="517"/>
        <w:bookmarkEnd w:id="518"/>
      </w:hyperlink>
      <w:r w:rsidRPr="0037361A">
        <w:t> </w:t>
      </w:r>
    </w:p>
    <w:p w14:paraId="6D34DF6F" w14:textId="77777777" w:rsidR="00B64449" w:rsidRPr="00B32418" w:rsidRDefault="00B64449" w:rsidP="00B64449">
      <w:pPr>
        <w:pStyle w:val="Evidence"/>
      </w:pPr>
      <w:r w:rsidRPr="00B32418">
        <w:rPr>
          <w:u w:val="single"/>
        </w:rPr>
        <w:t>A report published today in </w:t>
      </w:r>
      <w:r w:rsidRPr="00B32418">
        <w:rPr>
          <w:i/>
          <w:iCs/>
          <w:u w:val="single"/>
        </w:rPr>
        <w:t>Scienc</w:t>
      </w:r>
      <w:r w:rsidRPr="00B32418">
        <w:rPr>
          <w:i/>
          <w:iCs/>
        </w:rPr>
        <w:t>e</w:t>
      </w:r>
      <w:r w:rsidRPr="00B32418">
        <w:t xml:space="preserve">, however, </w:t>
      </w:r>
      <w:r w:rsidRPr="00B32418">
        <w:rPr>
          <w:u w:val="single"/>
        </w:rPr>
        <w:t>concludes that the United States’ leaky natural gas production system currently isn’t leaking enough methane to make it worse</w:t>
      </w:r>
      <w:r w:rsidRPr="00B32418">
        <w:t xml:space="preserve"> fuel </w:t>
      </w:r>
      <w:r w:rsidRPr="00B32418">
        <w:rPr>
          <w:u w:val="single"/>
        </w:rPr>
        <w:t>for the climate than coal</w:t>
      </w:r>
      <w:r w:rsidRPr="00B32418">
        <w:t>.</w:t>
      </w:r>
    </w:p>
    <w:p w14:paraId="03255D12" w14:textId="601D2957" w:rsidR="00B64449" w:rsidRDefault="00B64449" w:rsidP="00B64449">
      <w:pPr>
        <w:pStyle w:val="Contention1"/>
      </w:pPr>
      <w:bookmarkStart w:id="519" w:name="_Toc13054794"/>
      <w:bookmarkStart w:id="520" w:name="_Toc14864375"/>
      <w:r>
        <w:t>A/T “</w:t>
      </w:r>
      <w:r w:rsidR="00AE37E5">
        <w:t>O</w:t>
      </w:r>
      <w:r>
        <w:t xml:space="preserve">il </w:t>
      </w:r>
      <w:r w:rsidRPr="00740397">
        <w:t>spills</w:t>
      </w:r>
      <w:r>
        <w:t>”</w:t>
      </w:r>
      <w:bookmarkEnd w:id="519"/>
      <w:bookmarkEnd w:id="520"/>
    </w:p>
    <w:p w14:paraId="4B704053" w14:textId="77777777" w:rsidR="00B64449" w:rsidRDefault="00B64449" w:rsidP="00B64449">
      <w:pPr>
        <w:pStyle w:val="Contention2"/>
      </w:pPr>
      <w:bookmarkStart w:id="521" w:name="_Toc13054795"/>
      <w:bookmarkStart w:id="522" w:name="_Toc14864376"/>
      <w:r>
        <w:t>New technology has drastically reduced oil spills</w:t>
      </w:r>
      <w:bookmarkEnd w:id="521"/>
      <w:bookmarkEnd w:id="522"/>
    </w:p>
    <w:p w14:paraId="2C608041" w14:textId="77777777" w:rsidR="00B64449" w:rsidRPr="00663301" w:rsidRDefault="00B64449" w:rsidP="00B64449">
      <w:pPr>
        <w:pStyle w:val="Citation3"/>
      </w:pPr>
      <w:bookmarkStart w:id="523" w:name="_Toc13064344"/>
      <w:bookmarkStart w:id="524" w:name="_Toc13064378"/>
      <w:bookmarkStart w:id="525" w:name="_Toc13064747"/>
      <w:bookmarkStart w:id="526" w:name="_Toc13124816"/>
      <w:bookmarkStart w:id="527" w:name="_Toc13222599"/>
      <w:bookmarkStart w:id="528" w:name="_Toc13493380"/>
      <w:bookmarkStart w:id="529" w:name="_Toc13564035"/>
      <w:bookmarkStart w:id="530" w:name="_Toc13742791"/>
      <w:bookmarkStart w:id="531" w:name="_Toc13745839"/>
      <w:bookmarkStart w:id="532" w:name="_Toc13825951"/>
      <w:bookmarkStart w:id="533" w:name="_Toc14863199"/>
      <w:r w:rsidRPr="00663301">
        <w:rPr>
          <w:u w:val="single"/>
        </w:rPr>
        <w:t>Jude Clemente</w:t>
      </w:r>
      <w:r>
        <w:rPr>
          <w:u w:val="single"/>
        </w:rPr>
        <w:t xml:space="preserve"> 2018 </w:t>
      </w:r>
      <w:r>
        <w:t xml:space="preserve">(covers oil, gas, power, LNG markets, linking to human development. Principal at JTC Energy Research Associates, LLC. Has </w:t>
      </w:r>
      <w:r w:rsidRPr="00663301">
        <w:t>over 400 professional publications in a variety of energy-related media</w:t>
      </w:r>
      <w:r>
        <w:t>.) 19 June 2018 “</w:t>
      </w:r>
      <w:r w:rsidRPr="00663301">
        <w:t>The Offshore U.S. Oil And Natural Gas Treasure Trove</w:t>
      </w:r>
      <w:r>
        <w:t xml:space="preserve">” </w:t>
      </w:r>
      <w:hyperlink r:id="rId68" w:anchor="6aa0176c4fc8" w:history="1">
        <w:r w:rsidRPr="00663301">
          <w:rPr>
            <w:rStyle w:val="Hyperlink"/>
          </w:rPr>
          <w:t>https://www.forbes.com/sites/judeclemente/2018/01/19/the-offshore-u-s-oil-and-natural-gas-treasure-trove/#6aa0176c4fc8</w:t>
        </w:r>
        <w:bookmarkEnd w:id="523"/>
        <w:bookmarkEnd w:id="524"/>
        <w:bookmarkEnd w:id="525"/>
        <w:bookmarkEnd w:id="526"/>
        <w:bookmarkEnd w:id="527"/>
        <w:bookmarkEnd w:id="528"/>
        <w:bookmarkEnd w:id="529"/>
        <w:bookmarkEnd w:id="530"/>
        <w:bookmarkEnd w:id="531"/>
        <w:bookmarkEnd w:id="532"/>
        <w:bookmarkEnd w:id="533"/>
      </w:hyperlink>
    </w:p>
    <w:p w14:paraId="0D250EC4" w14:textId="77777777" w:rsidR="00B64449" w:rsidRDefault="00B64449" w:rsidP="00B64449">
      <w:pPr>
        <w:pStyle w:val="Evidence"/>
        <w:rPr>
          <w:u w:val="single"/>
        </w:rPr>
      </w:pPr>
      <w:r w:rsidRPr="00663301">
        <w:rPr>
          <w:u w:val="single"/>
        </w:rPr>
        <w:t xml:space="preserve">Despite heavy increases in transport, spill volumes and incidents have significantly diminished in recent decades. In large part because of advancing technologies, the U.S. oil industry now spills about 1 to 1.5 million gallons per year, down from 17 to 20 million </w:t>
      </w:r>
      <w:r>
        <w:t xml:space="preserve">back </w:t>
      </w:r>
      <w:r w:rsidRPr="00663301">
        <w:rPr>
          <w:u w:val="single"/>
        </w:rPr>
        <w:t>in the early-1970s.</w:t>
      </w:r>
      <w:r>
        <w:t xml:space="preserve"> To put this in perspective, 1.5 million gallons is 35,714 barrels of oil. Therefore, </w:t>
      </w:r>
      <w:r w:rsidRPr="00663301">
        <w:rPr>
          <w:u w:val="single"/>
        </w:rPr>
        <w:t>in an entire year, we spill less than 0.18% of what the country consumes in a single day.</w:t>
      </w:r>
      <w:r>
        <w:t xml:space="preserve"> I'll make it simple: given the never-ending complexities of getting oil from thousands of feet under the ground, transporting it, refining it, and then getting it to cars to use it, our oil industry might be the safest of all industries. </w:t>
      </w:r>
      <w:r w:rsidRPr="00663301">
        <w:rPr>
          <w:u w:val="single"/>
        </w:rPr>
        <w:t>The U.S. Bureau of Ocean Energy Management</w:t>
      </w:r>
      <w:r>
        <w:t xml:space="preserve"> (BOEM) </w:t>
      </w:r>
      <w:r w:rsidRPr="00663301">
        <w:rPr>
          <w:u w:val="single"/>
        </w:rPr>
        <w:t>has stated the offshore case bluntly: “The Nation’s record for safe and clean offshore natural gas and oil operations is excellent."</w:t>
      </w:r>
    </w:p>
    <w:p w14:paraId="55E89FA2" w14:textId="29A4D2DC" w:rsidR="00B64449" w:rsidRDefault="00B64449" w:rsidP="00B64449">
      <w:pPr>
        <w:pStyle w:val="Contention1"/>
      </w:pPr>
      <w:bookmarkStart w:id="534" w:name="_Toc13054796"/>
      <w:bookmarkStart w:id="535" w:name="_Toc14864377"/>
      <w:r>
        <w:t>A/T “</w:t>
      </w:r>
      <w:r w:rsidR="00AE37E5">
        <w:t>Environmental harm</w:t>
      </w:r>
      <w:r>
        <w:t>”</w:t>
      </w:r>
      <w:bookmarkEnd w:id="534"/>
      <w:bookmarkEnd w:id="535"/>
    </w:p>
    <w:p w14:paraId="5840F958" w14:textId="77777777" w:rsidR="00B64449" w:rsidRDefault="00B64449" w:rsidP="00B64449">
      <w:pPr>
        <w:pStyle w:val="Contention2"/>
      </w:pPr>
      <w:bookmarkStart w:id="536" w:name="_Toc13054797"/>
      <w:bookmarkStart w:id="537" w:name="_Toc14864378"/>
      <w:r>
        <w:t>The economic benefits outweigh the environmental costs</w:t>
      </w:r>
      <w:bookmarkEnd w:id="536"/>
      <w:bookmarkEnd w:id="537"/>
    </w:p>
    <w:p w14:paraId="4FAA8999" w14:textId="77777777" w:rsidR="00B64449" w:rsidRPr="00740397" w:rsidRDefault="00B64449" w:rsidP="00B64449">
      <w:pPr>
        <w:pStyle w:val="Citation3"/>
      </w:pPr>
      <w:bookmarkStart w:id="538" w:name="_Toc13064345"/>
      <w:bookmarkStart w:id="539" w:name="_Toc13064379"/>
      <w:bookmarkStart w:id="540" w:name="_Toc13064748"/>
      <w:bookmarkStart w:id="541" w:name="_Toc13124817"/>
      <w:bookmarkStart w:id="542" w:name="_Toc13222600"/>
      <w:bookmarkStart w:id="543" w:name="_Toc13493381"/>
      <w:bookmarkStart w:id="544" w:name="_Toc13564036"/>
      <w:bookmarkStart w:id="545" w:name="_Toc13742792"/>
      <w:bookmarkStart w:id="546" w:name="_Toc13745840"/>
      <w:bookmarkStart w:id="547" w:name="_Toc13825952"/>
      <w:bookmarkStart w:id="548" w:name="_Toc14863200"/>
      <w:r w:rsidRPr="00740397">
        <w:rPr>
          <w:u w:val="single"/>
        </w:rPr>
        <w:t>Laura Barron-Lopez</w:t>
      </w:r>
      <w:r>
        <w:rPr>
          <w:u w:val="single"/>
        </w:rPr>
        <w:t xml:space="preserve"> 2014 </w:t>
      </w:r>
      <w:r>
        <w:t>(Energy and environment reporter for the Hill) 17 September 2014 “</w:t>
      </w:r>
      <w:r w:rsidRPr="00740397">
        <w:t>Benefits of offshore drilling in Atlantic outweigh costs, study says</w:t>
      </w:r>
      <w:r>
        <w:t xml:space="preserve">” </w:t>
      </w:r>
      <w:hyperlink r:id="rId69" w:history="1">
        <w:r w:rsidRPr="00740397">
          <w:rPr>
            <w:rStyle w:val="Hyperlink"/>
          </w:rPr>
          <w:t>https://thehill.com/policy/energy-environment/218106-benefits-of-offshore-drilling-in-atlantic-outweigh-costs-study-says</w:t>
        </w:r>
        <w:bookmarkEnd w:id="538"/>
        <w:bookmarkEnd w:id="539"/>
        <w:bookmarkEnd w:id="540"/>
        <w:bookmarkEnd w:id="541"/>
        <w:bookmarkEnd w:id="542"/>
        <w:bookmarkEnd w:id="543"/>
        <w:bookmarkEnd w:id="544"/>
        <w:bookmarkEnd w:id="545"/>
        <w:bookmarkEnd w:id="546"/>
        <w:bookmarkEnd w:id="547"/>
        <w:bookmarkEnd w:id="548"/>
      </w:hyperlink>
    </w:p>
    <w:p w14:paraId="5C6D8A3F" w14:textId="77777777" w:rsidR="00B64449" w:rsidRDefault="00B64449" w:rsidP="00B64449">
      <w:pPr>
        <w:pStyle w:val="Evidence"/>
        <w:rPr>
          <w:u w:val="single"/>
        </w:rPr>
      </w:pPr>
      <w:r w:rsidRPr="00740397">
        <w:t xml:space="preserve">The report released on Wednesday estimates that </w:t>
      </w:r>
      <w:r w:rsidRPr="00740397">
        <w:rPr>
          <w:u w:val="single"/>
        </w:rPr>
        <w:t>oil and gas drilling in the Atlantic Ocean from Delaware to Georgia would bring in $10.8 billion to $60 billion for those states, on top of another $2.1 billion to $11.6 billion in tax revenues, the </w:t>
      </w:r>
      <w:r w:rsidRPr="00740397">
        <w:rPr>
          <w:i/>
          <w:iCs/>
          <w:u w:val="single"/>
        </w:rPr>
        <w:t>Houston Chronicle</w:t>
      </w:r>
      <w:r w:rsidRPr="00740397">
        <w:rPr>
          <w:u w:val="single"/>
        </w:rPr>
        <w:t> reports. Commissioned by conservative think tank Interstate Policy Alliance, and South Carolina’s Palmetto Policy Forum, the report says environmental costs would come to roughly $395 million to $19 billion. That includes emissions, carbon pollution and oil spills.</w:t>
      </w:r>
    </w:p>
    <w:p w14:paraId="2B1D8AD8" w14:textId="77777777" w:rsidR="00B64449" w:rsidRDefault="00B64449" w:rsidP="00B64449">
      <w:pPr>
        <w:pStyle w:val="Contention2"/>
      </w:pPr>
      <w:bookmarkStart w:id="549" w:name="_Toc13054798"/>
      <w:bookmarkStart w:id="550" w:name="_Toc14864379"/>
      <w:r>
        <w:lastRenderedPageBreak/>
        <w:t>Offshore drilling helps the environment by reducing natural oil seepage</w:t>
      </w:r>
      <w:bookmarkEnd w:id="549"/>
      <w:bookmarkEnd w:id="550"/>
      <w:r>
        <w:t xml:space="preserve"> </w:t>
      </w:r>
    </w:p>
    <w:p w14:paraId="276443D5" w14:textId="77777777" w:rsidR="00B64449" w:rsidRPr="00C339CB" w:rsidRDefault="00B64449" w:rsidP="00B64449">
      <w:pPr>
        <w:pStyle w:val="Citation3"/>
      </w:pPr>
      <w:bookmarkStart w:id="551" w:name="_Toc13064346"/>
      <w:bookmarkStart w:id="552" w:name="_Toc13064380"/>
      <w:bookmarkStart w:id="553" w:name="_Toc13064749"/>
      <w:bookmarkStart w:id="554" w:name="_Toc13124818"/>
      <w:bookmarkStart w:id="555" w:name="_Toc13222601"/>
      <w:bookmarkStart w:id="556" w:name="_Toc13493382"/>
      <w:bookmarkStart w:id="557" w:name="_Toc13564037"/>
      <w:bookmarkStart w:id="558" w:name="_Toc13742793"/>
      <w:bookmarkStart w:id="559" w:name="_Toc13745841"/>
      <w:bookmarkStart w:id="560" w:name="_Toc13825953"/>
      <w:bookmarkStart w:id="561" w:name="_Toc14863201"/>
      <w:r w:rsidRPr="00C339CB">
        <w:rPr>
          <w:iCs/>
          <w:u w:val="single"/>
        </w:rPr>
        <w:t>Blake Flournoy</w:t>
      </w:r>
      <w:r>
        <w:rPr>
          <w:iCs/>
          <w:u w:val="single"/>
        </w:rPr>
        <w:t xml:space="preserve"> 2018 </w:t>
      </w:r>
      <w:r>
        <w:rPr>
          <w:iCs/>
        </w:rPr>
        <w:t>(Freelance writer Works</w:t>
      </w:r>
      <w:r w:rsidRPr="00C339CB">
        <w:rPr>
          <w:iCs/>
        </w:rPr>
        <w:t xml:space="preserve"> independently and alongside p</w:t>
      </w:r>
      <w:r>
        <w:rPr>
          <w:iCs/>
        </w:rPr>
        <w:t>rofessors at Goucher College, to</w:t>
      </w:r>
      <w:r w:rsidRPr="00C339CB">
        <w:rPr>
          <w:iCs/>
        </w:rPr>
        <w:t xml:space="preserve"> t</w:t>
      </w:r>
      <w:r>
        <w:rPr>
          <w:iCs/>
        </w:rPr>
        <w:t>each</w:t>
      </w:r>
      <w:r w:rsidRPr="00C339CB">
        <w:rPr>
          <w:iCs/>
        </w:rPr>
        <w:t xml:space="preserve">  number of educational programs and workshops for high school and college students in the Baltimore area, finding new ways to connect students to biology, psychology, and statistics.</w:t>
      </w:r>
      <w:r>
        <w:rPr>
          <w:iCs/>
        </w:rPr>
        <w:t>) 23 April 2018 “</w:t>
      </w:r>
      <w:r w:rsidRPr="00C339CB">
        <w:rPr>
          <w:iCs/>
        </w:rPr>
        <w:t>Oil Drilling Benefits</w:t>
      </w:r>
      <w:r>
        <w:rPr>
          <w:iCs/>
        </w:rPr>
        <w:t xml:space="preserve">” </w:t>
      </w:r>
      <w:hyperlink r:id="rId70" w:history="1">
        <w:r w:rsidRPr="00C339CB">
          <w:rPr>
            <w:rStyle w:val="Hyperlink"/>
            <w:iCs/>
          </w:rPr>
          <w:t>https://sciencing.com/oil-drilling-benefits-6127185.html</w:t>
        </w:r>
        <w:bookmarkEnd w:id="551"/>
        <w:bookmarkEnd w:id="552"/>
        <w:bookmarkEnd w:id="553"/>
        <w:bookmarkEnd w:id="554"/>
        <w:bookmarkEnd w:id="555"/>
        <w:bookmarkEnd w:id="556"/>
        <w:bookmarkEnd w:id="557"/>
        <w:bookmarkEnd w:id="558"/>
        <w:bookmarkEnd w:id="559"/>
        <w:bookmarkEnd w:id="560"/>
        <w:bookmarkEnd w:id="561"/>
      </w:hyperlink>
    </w:p>
    <w:p w14:paraId="4C8B012B" w14:textId="77777777" w:rsidR="00B64449" w:rsidRPr="00C339CB" w:rsidRDefault="00B64449" w:rsidP="00B64449">
      <w:pPr>
        <w:pStyle w:val="Evidence"/>
        <w:rPr>
          <w:u w:val="single"/>
        </w:rPr>
      </w:pPr>
      <w:r w:rsidRPr="00C339CB">
        <w:t xml:space="preserve">In addition to the immediate economic benefits, </w:t>
      </w:r>
      <w:r w:rsidRPr="00C339CB">
        <w:rPr>
          <w:u w:val="single"/>
        </w:rPr>
        <w:t>drilling for oil can benefit the environment in the long term</w:t>
      </w:r>
      <w:r w:rsidRPr="00C339CB">
        <w:t xml:space="preserve">, particularly when drilling offshore in coastal areas: </w:t>
      </w:r>
      <w:r w:rsidRPr="00C339CB">
        <w:rPr>
          <w:u w:val="single"/>
        </w:rPr>
        <w:t>natural oil seepage accounts for more than half of the oil pollutants in the ocean, which push methane gas into the atmosphere and create oil slicks on the water’s surface that can negatively effect marine populations. Oil drilling reduces the pressure of oil reservoirs underground, which greatly reduces the amount of hydrocarbon seepage – and the amount of methane gas in the atmosphere. Scientists theorize that increased drilling operations could continue to benefit aquatic and atmospheric conditions.</w:t>
      </w:r>
    </w:p>
    <w:p w14:paraId="475FBA50" w14:textId="77777777" w:rsidR="00B64449" w:rsidRDefault="00B64449" w:rsidP="00B64449">
      <w:pPr>
        <w:pStyle w:val="Contention1"/>
      </w:pPr>
      <w:bookmarkStart w:id="562" w:name="_Toc13054799"/>
      <w:bookmarkStart w:id="563" w:name="_Toc14864380"/>
      <w:r>
        <w:t>A/T “Offshore drilling disrupts military operations”</w:t>
      </w:r>
      <w:bookmarkEnd w:id="563"/>
      <w:r>
        <w:t xml:space="preserve"> </w:t>
      </w:r>
    </w:p>
    <w:p w14:paraId="3E7B6F7F" w14:textId="77777777" w:rsidR="00B64449" w:rsidRDefault="00B64449" w:rsidP="00B64449">
      <w:pPr>
        <w:pStyle w:val="Contention2"/>
      </w:pPr>
      <w:bookmarkStart w:id="564" w:name="_Toc14864381"/>
      <w:r>
        <w:t>Military and offshore operations have previously coexisted, and can do so in almost all of the Atlantic Ocean and Gulf of Mexico</w:t>
      </w:r>
      <w:bookmarkEnd w:id="564"/>
    </w:p>
    <w:p w14:paraId="20712C36" w14:textId="77777777" w:rsidR="00B64449" w:rsidRPr="0066554F" w:rsidRDefault="00B64449" w:rsidP="00B64449">
      <w:pPr>
        <w:pStyle w:val="Citation3"/>
      </w:pPr>
      <w:bookmarkStart w:id="565" w:name="_Toc13064347"/>
      <w:bookmarkStart w:id="566" w:name="_Toc13064381"/>
      <w:bookmarkStart w:id="567" w:name="_Toc13064750"/>
      <w:bookmarkStart w:id="568" w:name="_Toc13124819"/>
      <w:bookmarkStart w:id="569" w:name="_Toc13222602"/>
      <w:bookmarkStart w:id="570" w:name="_Toc13493383"/>
      <w:bookmarkStart w:id="571" w:name="_Toc13564038"/>
      <w:bookmarkStart w:id="572" w:name="_Toc13742794"/>
      <w:bookmarkStart w:id="573" w:name="_Toc13745842"/>
      <w:bookmarkStart w:id="574" w:name="_Toc13825954"/>
      <w:bookmarkStart w:id="575" w:name="_Toc14863202"/>
      <w:r w:rsidRPr="0066554F">
        <w:rPr>
          <w:u w:val="single"/>
        </w:rPr>
        <w:t>Michael James Barton</w:t>
      </w:r>
      <w:r>
        <w:rPr>
          <w:u w:val="single"/>
        </w:rPr>
        <w:t xml:space="preserve"> 2018 </w:t>
      </w:r>
      <w:r>
        <w:t>(</w:t>
      </w:r>
      <w:r w:rsidRPr="0066554F">
        <w:t>Director of Energy and Natural Resources at ARTIS Research</w:t>
      </w:r>
      <w:r>
        <w:t xml:space="preserve">. Formerly </w:t>
      </w:r>
      <w:r w:rsidRPr="0066554F">
        <w:t>served in the International Security Affairs division of the Office of the Secretary of Defense</w:t>
      </w:r>
      <w:r>
        <w:t>.</w:t>
      </w:r>
      <w:r w:rsidRPr="0066554F">
        <w:t xml:space="preserve"> Prior to joining the Defense Department, Mr. Barton held positions at the White House on the Homeland Security Council staff and on th</w:t>
      </w:r>
      <w:r>
        <w:t>e Senate Banking Committee staff) 1 May 2018 “</w:t>
      </w:r>
      <w:r w:rsidRPr="00E56536">
        <w:t>Offshore energy and a strong mi</w:t>
      </w:r>
      <w:r>
        <w:t xml:space="preserve">litary go hand-in-hand [Opinion]” </w:t>
      </w:r>
      <w:hyperlink r:id="rId71" w:history="1">
        <w:r w:rsidRPr="00E56536">
          <w:rPr>
            <w:rStyle w:val="Hyperlink"/>
          </w:rPr>
          <w:t>https://www.houstonchronicle.com/opinion/outlook/article/Offshore-energy-and-a-strong-military-go-12876251.php</w:t>
        </w:r>
        <w:bookmarkEnd w:id="565"/>
        <w:bookmarkEnd w:id="566"/>
        <w:bookmarkEnd w:id="567"/>
        <w:bookmarkEnd w:id="568"/>
        <w:bookmarkEnd w:id="569"/>
        <w:bookmarkEnd w:id="570"/>
        <w:bookmarkEnd w:id="571"/>
        <w:bookmarkEnd w:id="572"/>
        <w:bookmarkEnd w:id="573"/>
        <w:bookmarkEnd w:id="574"/>
        <w:bookmarkEnd w:id="575"/>
      </w:hyperlink>
    </w:p>
    <w:p w14:paraId="30B9DBA0" w14:textId="77777777" w:rsidR="00B64449" w:rsidRPr="0066554F" w:rsidRDefault="00B64449" w:rsidP="00B64449">
      <w:pPr>
        <w:pStyle w:val="Evidence"/>
      </w:pPr>
      <w:r w:rsidRPr="0066554F">
        <w:rPr>
          <w:u w:val="single"/>
        </w:rPr>
        <w:t>Offshore drilling has long coexisted with military training. For years, oil exploration has occurred near military bases and seaports in the Gulf of Mexico without hampering operations or readiness.</w:t>
      </w:r>
      <w:r w:rsidRPr="0066554F">
        <w:t xml:space="preserve"> That’s because the federal agencies involved, the Departments of Defense and Interior, carefully synchronize operations and set strict standards for safety.</w:t>
      </w:r>
      <w:r>
        <w:t xml:space="preserve"> </w:t>
      </w:r>
      <w:r w:rsidRPr="0066554F">
        <w:t xml:space="preserve">In fact, </w:t>
      </w:r>
      <w:r w:rsidRPr="0066554F">
        <w:rPr>
          <w:u w:val="single"/>
        </w:rPr>
        <w:t>studies conducted by the Department of Defense show that offshore drilling, with some restrictions on permanent structures, is compatible with military requirements for 89 percent of the surface area of the eastern Gulf of Mexico and 95 percent of the Atlantic seaboard.</w:t>
      </w:r>
    </w:p>
    <w:p w14:paraId="49F3ECC2" w14:textId="77777777" w:rsidR="00B64449" w:rsidRDefault="00B64449" w:rsidP="00B64449">
      <w:pPr>
        <w:pStyle w:val="Contention1"/>
      </w:pPr>
      <w:bookmarkStart w:id="576" w:name="_Toc14864382"/>
      <w:r>
        <w:t>A/T “Offshore exploration harms wildlife”</w:t>
      </w:r>
      <w:bookmarkEnd w:id="576"/>
    </w:p>
    <w:p w14:paraId="2DCEB6A1" w14:textId="77777777" w:rsidR="00B64449" w:rsidRDefault="00B64449" w:rsidP="00B64449">
      <w:pPr>
        <w:pStyle w:val="Contention2"/>
      </w:pPr>
      <w:bookmarkStart w:id="577" w:name="_Toc14864383"/>
      <w:r>
        <w:t>Precautions are taken and there is no evidence seismic surveys harm animals</w:t>
      </w:r>
      <w:bookmarkEnd w:id="577"/>
    </w:p>
    <w:p w14:paraId="6E410465" w14:textId="77777777" w:rsidR="00B64449" w:rsidRPr="00576CCE" w:rsidRDefault="00B64449" w:rsidP="00B64449">
      <w:pPr>
        <w:pStyle w:val="Citation3"/>
      </w:pPr>
      <w:bookmarkStart w:id="578" w:name="_Toc13064348"/>
      <w:bookmarkStart w:id="579" w:name="_Toc13064382"/>
      <w:bookmarkStart w:id="580" w:name="_Toc13064751"/>
      <w:bookmarkStart w:id="581" w:name="_Toc13124820"/>
      <w:bookmarkStart w:id="582" w:name="_Toc13222603"/>
      <w:bookmarkStart w:id="583" w:name="_Toc13493384"/>
      <w:bookmarkStart w:id="584" w:name="_Toc13564039"/>
      <w:bookmarkStart w:id="585" w:name="_Toc13742795"/>
      <w:bookmarkStart w:id="586" w:name="_Toc13745843"/>
      <w:bookmarkStart w:id="587" w:name="_Toc13825955"/>
      <w:bookmarkStart w:id="588" w:name="_Toc14863203"/>
      <w:r w:rsidRPr="00576CCE">
        <w:rPr>
          <w:u w:val="single"/>
        </w:rPr>
        <w:t>Bethany Marcum</w:t>
      </w:r>
      <w:r>
        <w:rPr>
          <w:u w:val="single"/>
        </w:rPr>
        <w:t xml:space="preserve"> 2019 </w:t>
      </w:r>
      <w:r>
        <w:t>(</w:t>
      </w:r>
      <w:r w:rsidRPr="00576CCE">
        <w:rPr>
          <w:iCs/>
        </w:rPr>
        <w:t>executive dire</w:t>
      </w:r>
      <w:r>
        <w:rPr>
          <w:iCs/>
        </w:rPr>
        <w:t>ctor of the Alaska Policy Forum; Alaskan legislative aide) 28 May 2019 “</w:t>
      </w:r>
      <w:r w:rsidRPr="00576CCE">
        <w:rPr>
          <w:iCs/>
        </w:rPr>
        <w:t>Judicial obstruction is hindering offshore exploration and job creation</w:t>
      </w:r>
      <w:r>
        <w:rPr>
          <w:iCs/>
        </w:rPr>
        <w:t xml:space="preserve">” </w:t>
      </w:r>
      <w:hyperlink r:id="rId72" w:history="1">
        <w:r w:rsidRPr="00576CCE">
          <w:rPr>
            <w:rStyle w:val="Hyperlink"/>
            <w:iCs/>
          </w:rPr>
          <w:t>https://www.washingtonexaminer.com/opinion/op-eds/judicial-obstruction-is-hindering-offshore-exploration-and-job-creation</w:t>
        </w:r>
        <w:bookmarkEnd w:id="578"/>
        <w:bookmarkEnd w:id="579"/>
        <w:bookmarkEnd w:id="580"/>
        <w:bookmarkEnd w:id="581"/>
        <w:bookmarkEnd w:id="582"/>
        <w:bookmarkEnd w:id="583"/>
        <w:bookmarkEnd w:id="584"/>
        <w:bookmarkEnd w:id="585"/>
        <w:bookmarkEnd w:id="586"/>
        <w:bookmarkEnd w:id="587"/>
        <w:bookmarkEnd w:id="588"/>
      </w:hyperlink>
    </w:p>
    <w:p w14:paraId="4F528296" w14:textId="77777777" w:rsidR="00B64449" w:rsidRPr="00576CCE" w:rsidRDefault="00B64449" w:rsidP="00B64449">
      <w:pPr>
        <w:pStyle w:val="Evidence"/>
        <w:spacing w:after="0"/>
      </w:pPr>
      <w:r w:rsidRPr="00576CCE">
        <w:rPr>
          <w:u w:val="single"/>
        </w:rPr>
        <w:t>Environmentalists</w:t>
      </w:r>
      <w:r w:rsidRPr="00576CCE">
        <w:t xml:space="preserve"> are already lining up in opposition to the plan. They </w:t>
      </w:r>
      <w:r w:rsidRPr="00576CCE">
        <w:rPr>
          <w:u w:val="single"/>
        </w:rPr>
        <w:t>claim that offshore seismic surveys, the first step in the exploration process, represent a "brutal sonic assault" on ocean animals</w:t>
      </w:r>
      <w:r w:rsidRPr="00576CCE">
        <w:t>. Last year, eight coastal states filed a lawsuit in federal court to delay Trump's executive orders, claiming the administration didn't adequately consider the impact of offshore drilling on marine life.</w:t>
      </w:r>
      <w:r>
        <w:t xml:space="preserve"> </w:t>
      </w:r>
      <w:r w:rsidRPr="00576CCE">
        <w:rPr>
          <w:u w:val="single"/>
        </w:rPr>
        <w:t>Those claims are baseless. Oil and natural gas companies conduct rigorous environmental studies to ensure exploration has minimal impact on ocean life. Before any seismic surveys take place, companies must receive federal permits and monitor the surrounding area for marine mammals before testing</w:t>
      </w:r>
      <w:r w:rsidRPr="00576CCE">
        <w:t xml:space="preserve">. Even </w:t>
      </w:r>
      <w:r w:rsidRPr="00576CCE">
        <w:rPr>
          <w:u w:val="single"/>
        </w:rPr>
        <w:t>the Obama administration's own Bureau of Ocean Energy Management concluded there is "no documented scientific evidence" of seismic surveys hurting marine animals.</w:t>
      </w:r>
    </w:p>
    <w:p w14:paraId="2B68A3EA" w14:textId="4E1BA6C6" w:rsidR="00B64449" w:rsidRDefault="00B64449" w:rsidP="00B64449">
      <w:pPr>
        <w:pStyle w:val="Contention1"/>
      </w:pPr>
      <w:bookmarkStart w:id="589" w:name="_Toc14864384"/>
      <w:r>
        <w:lastRenderedPageBreak/>
        <w:t>A/T “</w:t>
      </w:r>
      <w:r w:rsidR="00AE37E5">
        <w:t>F</w:t>
      </w:r>
      <w:r>
        <w:t>ishing and tourism industries</w:t>
      </w:r>
      <w:bookmarkEnd w:id="562"/>
      <w:r>
        <w:t>”</w:t>
      </w:r>
      <w:bookmarkEnd w:id="589"/>
    </w:p>
    <w:p w14:paraId="6864FF4E" w14:textId="77777777" w:rsidR="00B64449" w:rsidRDefault="00B64449" w:rsidP="00B64449">
      <w:pPr>
        <w:pStyle w:val="Contention2"/>
      </w:pPr>
      <w:bookmarkStart w:id="590" w:name="_Toc13054800"/>
      <w:bookmarkStart w:id="591" w:name="_Toc14864385"/>
      <w:r>
        <w:t>Fishing and tourism thrive in the gulf region where offshoring is prevalent</w:t>
      </w:r>
      <w:bookmarkEnd w:id="590"/>
      <w:bookmarkEnd w:id="591"/>
    </w:p>
    <w:p w14:paraId="05A32F21" w14:textId="77777777" w:rsidR="00B64449" w:rsidRPr="009F7CCE" w:rsidRDefault="00B64449" w:rsidP="00B64449">
      <w:pPr>
        <w:pStyle w:val="Citation3"/>
      </w:pPr>
      <w:bookmarkStart w:id="592" w:name="_Toc13064349"/>
      <w:bookmarkStart w:id="593" w:name="_Toc13064383"/>
      <w:bookmarkStart w:id="594" w:name="_Toc13064752"/>
      <w:bookmarkStart w:id="595" w:name="_Toc13124821"/>
      <w:bookmarkStart w:id="596" w:name="_Toc13222604"/>
      <w:bookmarkStart w:id="597" w:name="_Toc13493385"/>
      <w:bookmarkStart w:id="598" w:name="_Toc13564040"/>
      <w:bookmarkStart w:id="599" w:name="_Toc13742796"/>
      <w:bookmarkStart w:id="600" w:name="_Toc13745844"/>
      <w:bookmarkStart w:id="601" w:name="_Toc13825956"/>
      <w:bookmarkStart w:id="602" w:name="_Toc14863204"/>
      <w:r>
        <w:rPr>
          <w:u w:val="single"/>
        </w:rPr>
        <w:t>Mark Green 2018 (</w:t>
      </w:r>
      <w:r>
        <w:rPr>
          <w:iCs/>
        </w:rPr>
        <w:t xml:space="preserve">editor </w:t>
      </w:r>
      <w:r w:rsidRPr="009F7CCE">
        <w:rPr>
          <w:iCs/>
        </w:rPr>
        <w:t>of Energy Tomorrow</w:t>
      </w:r>
      <w:r>
        <w:rPr>
          <w:iCs/>
        </w:rPr>
        <w:t>; adjunct professor of George Mason University) 6 March 2018 “</w:t>
      </w:r>
      <w:r w:rsidRPr="003B0E8C">
        <w:rPr>
          <w:iCs/>
        </w:rPr>
        <w:t>GULF OFFSHORE ENERGY, FISHING AND TOURISM – A THRIVING COEXISTENCE</w:t>
      </w:r>
      <w:r>
        <w:rPr>
          <w:iCs/>
        </w:rPr>
        <w:t xml:space="preserve">” </w:t>
      </w:r>
      <w:hyperlink r:id="rId73" w:history="1">
        <w:r w:rsidRPr="003B0E8C">
          <w:rPr>
            <w:rStyle w:val="Hyperlink"/>
            <w:iCs/>
          </w:rPr>
          <w:t>https://www.api.org/news-policy-and-issues/blog/2018/03/06/gulf-offshore-energy-fishing-and-tourism-a-thriving-coexistence</w:t>
        </w:r>
        <w:bookmarkEnd w:id="592"/>
        <w:bookmarkEnd w:id="593"/>
        <w:bookmarkEnd w:id="594"/>
        <w:bookmarkEnd w:id="595"/>
        <w:bookmarkEnd w:id="596"/>
        <w:bookmarkEnd w:id="597"/>
        <w:bookmarkEnd w:id="598"/>
        <w:bookmarkEnd w:id="599"/>
        <w:bookmarkEnd w:id="600"/>
        <w:bookmarkEnd w:id="601"/>
        <w:bookmarkEnd w:id="602"/>
      </w:hyperlink>
    </w:p>
    <w:p w14:paraId="23DF23A8" w14:textId="206A516B" w:rsidR="001258E6" w:rsidRPr="005E7FF1" w:rsidRDefault="00B64449" w:rsidP="00B64449">
      <w:pPr>
        <w:pStyle w:val="Evidence"/>
      </w:pPr>
      <w:r w:rsidRPr="004D5954">
        <w:rPr>
          <w:u w:val="single"/>
        </w:rPr>
        <w:t>Offshore energy production has been a mainstay of the Gulf region for decades</w:t>
      </w:r>
      <w:r w:rsidRPr="004D5954">
        <w:t xml:space="preserve">, producing the energy to move us, to light, heat and cool our homes and to power industry. There have been more than 50,000 offshore wells drilled in the Gulf </w:t>
      </w:r>
      <w:r w:rsidRPr="004D5954">
        <w:rPr>
          <w:u w:val="single"/>
        </w:rPr>
        <w:t>since the 1950s, and cumulative production is approaching 20 billion barrels of oil and 200 trillion cubic feet of natural gas</w:t>
      </w:r>
      <w:r w:rsidRPr="004D5954">
        <w:t>. Nothing to sneeze at.</w:t>
      </w:r>
      <w:r>
        <w:t xml:space="preserve"> </w:t>
      </w:r>
      <w:r w:rsidRPr="003B0E8C">
        <w:rPr>
          <w:u w:val="single"/>
        </w:rPr>
        <w:t>All the while, the fishing and tourism industries in the Gulf states have thrived. The Gulf produces nearly 20 percent of the nation’s seafood each year. According to the National Oceanic and Atmospheric Administration</w:t>
      </w:r>
      <w:r w:rsidRPr="004D5954">
        <w:t xml:space="preserve"> (NOAA), which provides analysis of the nation’s fisheries, </w:t>
      </w:r>
      <w:r w:rsidRPr="003B0E8C">
        <w:rPr>
          <w:u w:val="single"/>
        </w:rPr>
        <w:t>Louisiana and Texas produce half of the nation’s shrimp</w:t>
      </w:r>
      <w:r w:rsidRPr="004D5954">
        <w:t xml:space="preserve"> landings (literally the shrimp brought from water to land), </w:t>
      </w:r>
      <w:r w:rsidRPr="003B0E8C">
        <w:rPr>
          <w:u w:val="single"/>
        </w:rPr>
        <w:t>which amounted to $258 million in revenue in 2015</w:t>
      </w:r>
      <w:r w:rsidRPr="004D5954">
        <w:t>.</w:t>
      </w:r>
    </w:p>
    <w:p w14:paraId="282A734C" w14:textId="2D49C38E" w:rsidR="00D462AA" w:rsidRDefault="00D462AA" w:rsidP="00D462AA">
      <w:pPr>
        <w:pStyle w:val="Title2"/>
      </w:pPr>
      <w:bookmarkStart w:id="603" w:name="_Toc14864386"/>
      <w:r>
        <w:lastRenderedPageBreak/>
        <w:t>Works Cited</w:t>
      </w:r>
      <w:bookmarkEnd w:id="603"/>
    </w:p>
    <w:p w14:paraId="56896BDA" w14:textId="77777777" w:rsidR="007273F8" w:rsidRDefault="00401039">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7273F8" w:rsidRPr="00D44692">
        <w:rPr>
          <w:noProof/>
        </w:rPr>
        <w:t xml:space="preserve">Environmental Encyclopedia </w:t>
      </w:r>
      <w:r w:rsidR="007273F8">
        <w:rPr>
          <w:noProof/>
        </w:rPr>
        <w:t xml:space="preserve">copyright </w:t>
      </w:r>
      <w:r w:rsidR="007273F8" w:rsidRPr="00D44692">
        <w:rPr>
          <w:noProof/>
        </w:rPr>
        <w:t>2003.</w:t>
      </w:r>
      <w:r w:rsidR="007273F8">
        <w:rPr>
          <w:noProof/>
        </w:rPr>
        <w:t xml:space="preserve"> “Energy Policy”  </w:t>
      </w:r>
      <w:r w:rsidR="007273F8" w:rsidRPr="00D44692">
        <w:rPr>
          <w:noProof/>
          <w:color w:val="7F7F7F"/>
          <w:u w:val="dotted" w:color="7F7F7F"/>
        </w:rPr>
        <w:t>https://www.encyclopedia.com/environment/encyclopedias-almanacs-transcripts-and-maps/energy-policy</w:t>
      </w:r>
    </w:p>
    <w:p w14:paraId="70FB7DE2"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HEBA SOFFAR 2018 </w:t>
      </w:r>
      <w:r>
        <w:rPr>
          <w:noProof/>
        </w:rPr>
        <w:t xml:space="preserve">(Telecommunication Engineer Faculty of Engineering Alexandria University Electrical Engineering Department) Published 10 July 2016 updated 3 July 2018 “Offshore Drilling advantages and disadvantages” </w:t>
      </w:r>
      <w:r w:rsidRPr="00D44692">
        <w:rPr>
          <w:noProof/>
          <w:color w:val="7F7F7F"/>
          <w:u w:val="dotted" w:color="7F7F7F"/>
        </w:rPr>
        <w:t>https://www.online-sciences.com/the-energy/offshore-drilling-advantages-and-disadvantages/</w:t>
      </w:r>
    </w:p>
    <w:p w14:paraId="7B193252"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Jim Webb &amp; Jim Nicholson 2018</w:t>
      </w:r>
      <w:r>
        <w:rPr>
          <w:noProof/>
        </w:rPr>
        <w:t xml:space="preserve"> (Both are J.D.s. Webb is former Senator, Secretary of the Navy, Assistant Secretary of Defense for Reserve Affairs, and Counsel for the United States House Committee on Veterans' Affairsy. Nicholson is the former United States Secretary of Veterans Affairs.) 20 June 2018 “Offshore Oil and Natural Gas Development Drives US Energy and National Security” </w:t>
      </w:r>
      <w:r w:rsidRPr="00D44692">
        <w:rPr>
          <w:noProof/>
          <w:color w:val="7F7F7F"/>
          <w:u w:val="dotted" w:color="7F7F7F"/>
        </w:rPr>
        <w:t>https://www.realclearenergy.org/articles/2018/06/20/offshore_oil_and_natural_gas_development_drives_us_energy_and_national_security.html</w:t>
      </w:r>
    </w:p>
    <w:p w14:paraId="10AC714C"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Paul Rogers 2019 </w:t>
      </w:r>
      <w:r>
        <w:rPr>
          <w:noProof/>
        </w:rPr>
        <w:t xml:space="preserve">(works as managing editor of the Science team at KQED, the PBS and NPR station in San Francisco, and has taught science writing at UC Berkeley and UC Santa Cruz.) 24 June 2019 “Checkmate? House blocks money for new offshore oil drilling off California coast” </w:t>
      </w:r>
      <w:r w:rsidRPr="00D44692">
        <w:rPr>
          <w:noProof/>
          <w:color w:val="7F7F7F"/>
          <w:u w:val="dotted" w:color="7F7F7F"/>
        </w:rPr>
        <w:t>https://www.mercurynews.com/2019/06/24/checkmate-house-blocks-money-for-new-offshore-oil-drilling-off-california-coast/</w:t>
      </w:r>
    </w:p>
    <w:p w14:paraId="42832DAD"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Nicolas Loris 2018</w:t>
      </w:r>
      <w:r>
        <w:rPr>
          <w:noProof/>
        </w:rPr>
        <w:t xml:space="preserve"> (master’s degree in economics from George Mason Univ.; Deputy Director of the Thomas A. Roe Institute and Herbert &amp; Joyce Morgan Fellow at Heritage Foundation)  </w:t>
      </w:r>
      <w:r w:rsidRPr="00D44692">
        <w:rPr>
          <w:noProof/>
          <w:color w:val="7F7F7F"/>
          <w:u w:val="dotted" w:color="7F7F7F"/>
        </w:rPr>
        <w:t>https://www.heritage.org/energy-economics/report/right-reforms-accessing-us-outer-continental-shelf-resources-and-unleashing</w:t>
      </w:r>
    </w:p>
    <w:p w14:paraId="3D7C211C"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MARK OVERHOLT 2017</w:t>
      </w:r>
      <w:r>
        <w:rPr>
          <w:noProof/>
        </w:rPr>
        <w:t xml:space="preserve"> (PRESIDENT at TIGER GENERAL, LLC. MANUFACTURES GAS AND OIL WELL RIGS) 17 October 2017 “Exceptional Benefits of Oil Drilling” </w:t>
      </w:r>
      <w:r w:rsidRPr="00D44692">
        <w:rPr>
          <w:noProof/>
          <w:color w:val="7F7F7F"/>
          <w:u w:val="dotted" w:color="7F7F7F"/>
        </w:rPr>
        <w:t>https://www.tigergeneral.com/exceptional-benefits-oil-drilling/</w:t>
      </w:r>
    </w:p>
    <w:p w14:paraId="1F154DE4"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Rebecca Lefton and Daniel J. Weiss 2010</w:t>
      </w:r>
      <w:r>
        <w:rPr>
          <w:noProof/>
        </w:rPr>
        <w:t xml:space="preserve"> (</w:t>
      </w:r>
      <w:r w:rsidRPr="00D44692">
        <w:rPr>
          <w:noProof/>
          <w:u w:color="7F7F7F"/>
        </w:rPr>
        <w:t>Lefton</w:t>
      </w:r>
      <w:r>
        <w:rPr>
          <w:noProof/>
        </w:rPr>
        <w:t xml:space="preserve"> is a Researcher for Progressive Media. Weiss is Senior Fellow and Director Climate Strategy at the Center for American Progress.) 13 Jan 2010 “Oil Dependence Is a Dangerous Habit” </w:t>
      </w:r>
      <w:r w:rsidRPr="00D44692">
        <w:rPr>
          <w:noProof/>
          <w:color w:val="7F7F7F"/>
          <w:u w:val="dotted" w:color="7F7F7F"/>
        </w:rPr>
        <w:t>https://www.americanprogress.org/issues/green/reports/2010/01/13/7200/oil-dependence-is-a-dangerous-habit/</w:t>
      </w:r>
    </w:p>
    <w:p w14:paraId="0F59F967"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Adam Stulberg 2013 (</w:t>
      </w:r>
      <w:r>
        <w:rPr>
          <w:noProof/>
        </w:rPr>
        <w:t xml:space="preserve">PhD. Professor at Georgia Tech’s school of international affairs and associate director of the Strategic Energy Institute) September 2013 “Russia and the Geopolitics of Natural Gas: Leveraging or Succumbing to Revolution?” </w:t>
      </w:r>
      <w:r w:rsidRPr="00D44692">
        <w:rPr>
          <w:noProof/>
          <w:color w:val="7F7F7F"/>
          <w:u w:val="dotted" w:color="7F7F7F"/>
        </w:rPr>
        <w:t>http://www.ponarseurasia.org/memo/russia-and-geopolitics-natural-gas-leveraging-or-succumbing-revolution</w:t>
      </w:r>
    </w:p>
    <w:p w14:paraId="09C1992C"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KOSTIS GEROPOULOS 2019 </w:t>
      </w:r>
      <w:r>
        <w:rPr>
          <w:noProof/>
        </w:rPr>
        <w:t>(Energy &amp; Russian Affairs Editor at New Europe) 3 May 2019 “US authorizes LNG exports from Driftwood and Port Arthur projects”</w:t>
      </w:r>
      <w:r w:rsidRPr="00D44692">
        <w:rPr>
          <w:noProof/>
        </w:rPr>
        <w:t xml:space="preserve"> </w:t>
      </w:r>
      <w:r w:rsidRPr="00D44692">
        <w:rPr>
          <w:noProof/>
          <w:color w:val="7F7F7F"/>
          <w:u w:val="dotted" w:color="7F7F7F"/>
        </w:rPr>
        <w:t>https://www.neweurope.eu/article/us-boosts-lng-supplies-to-the-eu-aiming-to-reduce-reliance-on-russia/</w:t>
      </w:r>
    </w:p>
    <w:p w14:paraId="631DDBAA"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Dr. Robert Kagan 2017</w:t>
      </w:r>
      <w:r>
        <w:rPr>
          <w:noProof/>
        </w:rPr>
        <w:t>. (PhD in American history; Stephen &amp; Barbara Friedman Senior Fellow - </w:t>
      </w:r>
      <w:r w:rsidRPr="00D44692">
        <w:rPr>
          <w:noProof/>
          <w:u w:color="7F7F7F"/>
        </w:rPr>
        <w:t>Foreign Policy</w:t>
      </w:r>
      <w:r>
        <w:rPr>
          <w:noProof/>
        </w:rPr>
        <w:t>, </w:t>
      </w:r>
      <w:r w:rsidRPr="00D44692">
        <w:rPr>
          <w:noProof/>
          <w:u w:color="7F7F7F"/>
        </w:rPr>
        <w:t>Project on International Order and Strategy</w:t>
      </w:r>
      <w:r>
        <w:rPr>
          <w:noProof/>
        </w:rPr>
        <w:t xml:space="preserve"> at Brookings Institution) 6 Feb 2017 ‘Backing into World War III”  </w:t>
      </w:r>
      <w:r w:rsidRPr="00D44692">
        <w:rPr>
          <w:noProof/>
          <w:color w:val="7F7F7F"/>
          <w:u w:val="dotted" w:color="7F7F7F"/>
        </w:rPr>
        <w:t>https://www.brookings.edu/research/backing-into-world-war-iii/</w:t>
      </w:r>
    </w:p>
    <w:p w14:paraId="6B706E84"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lastRenderedPageBreak/>
        <w:t>Gregory W. Wallace</w:t>
      </w:r>
      <w:r>
        <w:rPr>
          <w:noProof/>
        </w:rPr>
        <w:t xml:space="preserve"> </w:t>
      </w:r>
      <w:r w:rsidRPr="00D44692">
        <w:rPr>
          <w:noProof/>
        </w:rPr>
        <w:t>2019 (</w:t>
      </w:r>
      <w:r>
        <w:rPr>
          <w:noProof/>
        </w:rPr>
        <w:t xml:space="preserve">CNN producer covering federal government agencies) 26 April 2019 “Court ruling to delay offshore drilling plan, Interior says” </w:t>
      </w:r>
      <w:r w:rsidRPr="00D44692">
        <w:rPr>
          <w:noProof/>
          <w:color w:val="7F7F7F"/>
          <w:u w:val="dotted" w:color="7F7F7F"/>
        </w:rPr>
        <w:t>https://www.cnn.com/2019/04/26/politics/offshore-drilling-court-ruling/index.html</w:t>
      </w:r>
    </w:p>
    <w:p w14:paraId="534CC0ED"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Brent D. Yacobucci 2016 </w:t>
      </w:r>
      <w:r>
        <w:rPr>
          <w:noProof/>
        </w:rPr>
        <w:t xml:space="preserve">(research manager for the energy and minerals section of the Congressional Research Service (CRS). For 12 years he served as a specialist in energy and environmental policy with CRS; also worked for the U.S. Department of Energy, the Alliance to Save Energy and the U.S. Embassy in Lomé, Togo.) 30 September 2016 “Energy Policy: 114th Congress Issues” </w:t>
      </w:r>
      <w:r w:rsidRPr="00D44692">
        <w:rPr>
          <w:iCs/>
          <w:noProof/>
          <w:color w:val="7F7F7F"/>
          <w:u w:val="dotted" w:color="7F7F7F"/>
          <w:lang w:eastAsia="fr-FR"/>
        </w:rPr>
        <w:t>https://fas.org/sgp/crs/misc/R42756.pdf</w:t>
      </w:r>
    </w:p>
    <w:p w14:paraId="7D7EB03B"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Jude Clemente 2018 </w:t>
      </w:r>
      <w:r>
        <w:rPr>
          <w:noProof/>
        </w:rPr>
        <w:t xml:space="preserve">(covers oil, gas, power, LNG markets, linking to human development. Principal at JTC Energy Research Associates, LLC. Has over 400 professional publications in a variety of energy-related media.) 10 April 2018 “The Quiet Rise In U.S. Offshore Oil Production” </w:t>
      </w:r>
      <w:r w:rsidRPr="00D44692">
        <w:rPr>
          <w:noProof/>
          <w:color w:val="7F7F7F"/>
          <w:u w:val="dotted" w:color="7F7F7F"/>
        </w:rPr>
        <w:t>https://www.forbes.com/sites/judeclemente/2018/04/10/the-quiet-rise-in-u-s-offshore-oil-production/#608483ca136e</w:t>
      </w:r>
    </w:p>
    <w:p w14:paraId="003BC9E3"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John R. Platt 2018</w:t>
      </w:r>
      <w:r>
        <w:rPr>
          <w:noProof/>
        </w:rPr>
        <w:t xml:space="preserve"> (editor of The Revelator. award-winning environmental journalist) 9 February 2018 “Drill, Baby, Drill: The U.S. Added 38 Percent More Oil and Gas Rigs Last Year” </w:t>
      </w:r>
      <w:r w:rsidRPr="00D44692">
        <w:rPr>
          <w:noProof/>
          <w:color w:val="7F7F7F"/>
          <w:u w:val="dotted" w:color="7F7F7F"/>
        </w:rPr>
        <w:t>https://therevelator.org/38-percent-more-oil-gas-rigs/</w:t>
      </w:r>
    </w:p>
    <w:p w14:paraId="10BCC616"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Bloomberg news 2019</w:t>
      </w:r>
      <w:r>
        <w:rPr>
          <w:noProof/>
        </w:rPr>
        <w:t xml:space="preserve"> (journalists David Wethe and Rachel Adams-Heard) 27 Mar 2019 “Offshore Drilling Makes a Comeback After Years in Shale's Shadow” </w:t>
      </w:r>
      <w:r w:rsidRPr="00D44692">
        <w:rPr>
          <w:noProof/>
          <w:color w:val="7F7F7F"/>
          <w:u w:val="dotted" w:color="7F7F7F"/>
        </w:rPr>
        <w:t>https://www.bloomberg.com/news/articles/2019-03-27/offshore-drilling-makes-comeback-after-years-in-shale-s-shadow</w:t>
      </w:r>
    </w:p>
    <w:p w14:paraId="3507EB73"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Shawn Tully 2012 (</w:t>
      </w:r>
      <w:r>
        <w:rPr>
          <w:noProof/>
        </w:rPr>
        <w:t>Forbes writer; specializes in banking, federal budget and spending issues, and health care; holds an M.B.A. from the University of Chicago, and a master’s in Applied Economics from the Universite Catholique de Louvain in Belgium) 3 May 2012 “The 3 biggest benefits of producing more oil”</w:t>
      </w:r>
      <w:r w:rsidRPr="00D44692">
        <w:rPr>
          <w:noProof/>
        </w:rPr>
        <w:t xml:space="preserve"> </w:t>
      </w:r>
      <w:r w:rsidRPr="00D44692">
        <w:rPr>
          <w:noProof/>
          <w:color w:val="7F7F7F"/>
          <w:u w:val="dotted" w:color="7F7F7F"/>
        </w:rPr>
        <w:t>http://fortune.com/2012/05/03/the-3-biggest-benefits-of-producing-more-oil/</w:t>
      </w:r>
    </w:p>
    <w:p w14:paraId="0BE05821"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lang w:eastAsia="fr-FR"/>
        </w:rPr>
        <w:t xml:space="preserve">Andrew Beattie 2018 </w:t>
      </w:r>
      <w:r>
        <w:rPr>
          <w:noProof/>
          <w:lang w:eastAsia="fr-FR"/>
        </w:rPr>
        <w:t xml:space="preserve">(Part of the original editorial team at Investopedia, Andrew started covering financial topics as a writer for the site in 2003.) 13 October 2018 “How Oil Prices Impact the U.S. Economy” </w:t>
      </w:r>
      <w:r w:rsidRPr="00D44692">
        <w:rPr>
          <w:noProof/>
          <w:color w:val="7F7F7F"/>
          <w:u w:val="dotted" w:color="7F7F7F"/>
          <w:lang w:eastAsia="fr-FR"/>
        </w:rPr>
        <w:t>https://www.investopedia.com/articles/investing/032515/how-oil-prices-impact-us-economy.asp</w:t>
      </w:r>
    </w:p>
    <w:p w14:paraId="0AF347F3"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Keith Johnson 2018</w:t>
      </w:r>
      <w:r>
        <w:rPr>
          <w:noProof/>
        </w:rPr>
        <w:t xml:space="preserve"> (GLOBAL GEOECONOMICS CORRESPONDENT for Foreign Policy) "Why American Oil Hasn’t Been a Total Game-Changer" 14 November 2018 </w:t>
      </w:r>
      <w:r w:rsidRPr="00D44692">
        <w:rPr>
          <w:noProof/>
          <w:color w:val="7F7F7F"/>
          <w:u w:val="dotted" w:color="7F7F7F"/>
        </w:rPr>
        <w:t>https://foreignpolicy.com/2018/11/14/why-american-oil-hasnt-been-a-total-game-changer/</w:t>
      </w:r>
    </w:p>
    <w:p w14:paraId="321BF1AC"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Tim Mullaney 2018 </w:t>
      </w:r>
      <w:r>
        <w:rPr>
          <w:noProof/>
        </w:rPr>
        <w:t xml:space="preserve">(J.D. in law; has been a financial journalist for more than three decades) 23 July 2018 “Risks are rising that oil prices will cause next recession” </w:t>
      </w:r>
      <w:r w:rsidRPr="00D44692">
        <w:rPr>
          <w:noProof/>
          <w:color w:val="7F7F7F"/>
          <w:u w:val="dotted" w:color="7F7F7F"/>
        </w:rPr>
        <w:t>https://www.cnbc.com/2018/07/13/risks-rising-that-oil-prices-will-cause-next-recession.html</w:t>
      </w:r>
    </w:p>
    <w:p w14:paraId="75131664"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Kimberly Amadeo 2019 </w:t>
      </w:r>
      <w:r>
        <w:rPr>
          <w:noProof/>
        </w:rPr>
        <w:t xml:space="preserve">(president of World Money Watch which provides publications about the global economy. She also has 20 years senior-level corporate experience in economic analysis and business strategy) 30 May 2019 “Trade Deficits, Their Causes and Effects” </w:t>
      </w:r>
      <w:r w:rsidRPr="00D44692">
        <w:rPr>
          <w:noProof/>
          <w:color w:val="7F7F7F"/>
          <w:u w:val="dotted" w:color="7F7F7F"/>
        </w:rPr>
        <w:t>https://www.thebalance.com/trade-deficit-definition-causes-effects-role-in-bop-3305898</w:t>
      </w:r>
    </w:p>
    <w:p w14:paraId="784F0265"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Philip Rossetti 2017</w:t>
      </w:r>
      <w:r>
        <w:rPr>
          <w:noProof/>
        </w:rPr>
        <w:t>(Director of Energy Policy at the American Action Forum)20 November 2017</w:t>
      </w:r>
      <w:r w:rsidRPr="00D44692">
        <w:rPr>
          <w:noProof/>
        </w:rPr>
        <w:t xml:space="preserve"> </w:t>
      </w:r>
      <w:r>
        <w:rPr>
          <w:noProof/>
        </w:rPr>
        <w:t xml:space="preserve">“Tax Reform Cuts Big Energy Subsidies, Boosts Support for Emerging Competitors” </w:t>
      </w:r>
      <w:r w:rsidRPr="00D44692">
        <w:rPr>
          <w:noProof/>
          <w:color w:val="7F7F7F"/>
          <w:u w:val="dotted" w:color="7F7F7F"/>
        </w:rPr>
        <w:t>https://www.americanactionforum.org/research/tax-reform-cuts-big-energy-subsidies-boosts-support-emerging-competitors/</w:t>
      </w:r>
    </w:p>
    <w:p w14:paraId="0A1BD781"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lastRenderedPageBreak/>
        <w:t xml:space="preserve">CHRISTOPHER BOUCEK, JAMIE WEBSTER,  HANS TIMMER,  URI DADUSH,  MOHSIN KHAN 2011 </w:t>
      </w:r>
      <w:r>
        <w:rPr>
          <w:noProof/>
        </w:rPr>
        <w:t>(</w:t>
      </w:r>
      <w:r w:rsidRPr="00D44692">
        <w:rPr>
          <w:b/>
          <w:noProof/>
        </w:rPr>
        <w:t>Boucek</w:t>
      </w:r>
      <w:r>
        <w:rPr>
          <w:noProof/>
        </w:rPr>
        <w:t xml:space="preserve"> was a PhD. and was an associate in the Carnegie Middle East Program, </w:t>
      </w:r>
      <w:r w:rsidRPr="00D44692">
        <w:rPr>
          <w:b/>
          <w:bCs/>
          <w:noProof/>
        </w:rPr>
        <w:t>Webster </w:t>
      </w:r>
      <w:r>
        <w:rPr>
          <w:noProof/>
        </w:rPr>
        <w:t xml:space="preserve">is a Fellow at the Center on Global Energy Policy. </w:t>
      </w:r>
      <w:r w:rsidRPr="00D44692">
        <w:rPr>
          <w:b/>
          <w:noProof/>
        </w:rPr>
        <w:t>Timmer</w:t>
      </w:r>
      <w:r>
        <w:rPr>
          <w:noProof/>
        </w:rPr>
        <w:t xml:space="preserve"> is the World Bank's Chief Economist for South Asia, </w:t>
      </w:r>
      <w:r w:rsidRPr="00D44692">
        <w:rPr>
          <w:b/>
          <w:noProof/>
        </w:rPr>
        <w:t>Dadush</w:t>
      </w:r>
      <w:r>
        <w:rPr>
          <w:noProof/>
        </w:rPr>
        <w:t xml:space="preserve"> was a PhD. and senior associate at the Carnegie Endowment for International Peace. He focuses on trends in the global economy and is currently tracking developments in the eurozone crisis. </w:t>
      </w:r>
      <w:r w:rsidRPr="00D44692">
        <w:rPr>
          <w:b/>
          <w:noProof/>
        </w:rPr>
        <w:t xml:space="preserve">Khan </w:t>
      </w:r>
      <w:r>
        <w:rPr>
          <w:noProof/>
        </w:rPr>
        <w:t xml:space="preserve">is a PhD. and the Director of the Middle East and Central Asia Department of the International Monetary Fund) 31 March 2011 “Oil Prices and Middle East Turmoil: The Economic Consequences” </w:t>
      </w:r>
      <w:r w:rsidRPr="00D44692">
        <w:rPr>
          <w:noProof/>
          <w:color w:val="7F7F7F"/>
          <w:u w:val="dotted" w:color="7F7F7F"/>
        </w:rPr>
        <w:t>https://carnegieendowment.org/2011/03/31/oil-prices-and-middle-east-turmoil-economic-consequences-event-3197</w:t>
      </w:r>
    </w:p>
    <w:p w14:paraId="6927183F" w14:textId="35F0B68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Dan West 2019 </w:t>
      </w:r>
      <w:r>
        <w:rPr>
          <w:noProof/>
        </w:rPr>
        <w:t>(Environmental legislative advocate; Former congressional liaison at NASA and former legislative staffer in the U.S. Senate) 23 May 2019 “It’s Time to Expand the EV Tax Credit”</w:t>
      </w:r>
      <w:r w:rsidRPr="00D44692">
        <w:rPr>
          <w:iCs/>
          <w:noProof/>
          <w:color w:val="7F7F7F"/>
          <w:u w:val="dotted" w:color="7F7F7F"/>
          <w:lang w:eastAsia="fr-FR"/>
        </w:rPr>
        <w:t xml:space="preserve"> https://www.nrdc.org/experts/dan-west/its-time-expand-ev-tax-credit</w:t>
      </w:r>
      <w:r>
        <w:rPr>
          <w:noProof/>
        </w:rPr>
        <w:t xml:space="preserve"> </w:t>
      </w:r>
    </w:p>
    <w:p w14:paraId="21E3A71E"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KEVIN FREKING 2019, </w:t>
      </w:r>
      <w:r>
        <w:rPr>
          <w:noProof/>
        </w:rPr>
        <w:t xml:space="preserve">(Staff Writer at the Associate Press) 14 May 2019 "Trump pushes 'America First energy policy' on Louisiana trip" </w:t>
      </w:r>
      <w:r w:rsidRPr="00D44692">
        <w:rPr>
          <w:noProof/>
          <w:color w:val="7F7F7F"/>
          <w:u w:val="dotted" w:color="7F7F7F"/>
        </w:rPr>
        <w:t>https://www.apnews.com/b75911009f0e4982b6557ccbb588f357</w:t>
      </w:r>
    </w:p>
    <w:p w14:paraId="358EE265"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Arjun Sreekumar 2014</w:t>
      </w:r>
      <w:r>
        <w:rPr>
          <w:noProof/>
        </w:rPr>
        <w:t xml:space="preserve"> (investor focusing primarily on the oil and gas sector) 31 August 2014 “Which country relies most heavily on Russian gas?” </w:t>
      </w:r>
      <w:r w:rsidRPr="00D44692">
        <w:rPr>
          <w:noProof/>
          <w:color w:val="7F7F7F"/>
          <w:u w:val="dotted" w:color="7F7F7F"/>
        </w:rPr>
        <w:t>https://www.usatoday.com/story/money/business/2014/08/31/which-country-depends-most-heavily-on-russian-gas/14758961/</w:t>
      </w:r>
    </w:p>
    <w:p w14:paraId="437DF3EC"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Andrew E. Kramer 2009 </w:t>
      </w:r>
      <w:r>
        <w:rPr>
          <w:noProof/>
        </w:rPr>
        <w:t xml:space="preserve">( reporter based in the Moscow bureau of The New York Times) 6 January 2009 “Russia Cuts Gas, and Europe Shivers” </w:t>
      </w:r>
      <w:r w:rsidRPr="00D44692">
        <w:rPr>
          <w:noProof/>
          <w:color w:val="7F7F7F"/>
          <w:u w:val="dotted" w:color="7F7F7F"/>
        </w:rPr>
        <w:t>https://www.nytimes.com/2009/01/07/world/europe/07gazprom.html</w:t>
      </w:r>
    </w:p>
    <w:p w14:paraId="52038C0F"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Ben Aris 2019 (</w:t>
      </w:r>
      <w:r>
        <w:rPr>
          <w:noProof/>
        </w:rPr>
        <w:t xml:space="preserve">Editor-in-Chief at Business New Europe; third longest serving foreign correspondent in Russia) 6 May 2019 “Ukraine Faces a Bleak Winter as Russia Prepares to Cut Off Gas” </w:t>
      </w:r>
      <w:r w:rsidRPr="00D44692">
        <w:rPr>
          <w:noProof/>
          <w:color w:val="7F7F7F"/>
          <w:u w:val="dotted" w:color="7F7F7F"/>
        </w:rPr>
        <w:t>https://www.themoscowtimes.com/2019/05/06/ukraine-faces-a-bleak-winter-as-russia-prepares-to-cut-off-gas-a65496</w:t>
      </w:r>
    </w:p>
    <w:p w14:paraId="2734E99D"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VARSHA KODUVAYUR and GREG EVERETT 2019</w:t>
      </w:r>
      <w:r>
        <w:rPr>
          <w:noProof/>
        </w:rPr>
        <w:t xml:space="preserve"> (Koduvayur is a senior research analyst at the Foundation for Defense of Democracies. Everett is a corporate lawyer with significant experience in the energy industry) 17 April 2019 "Russia’s Gas Web Ensnares Europe – Foreign Policy" </w:t>
      </w:r>
      <w:r w:rsidRPr="00D44692">
        <w:rPr>
          <w:noProof/>
          <w:color w:val="7F7F7F"/>
          <w:u w:val="dotted" w:color="7F7F7F"/>
        </w:rPr>
        <w:t>https://foreignpolicy.com/2019/04/17/russias-gas-web-ensnares-europe/</w:t>
      </w:r>
    </w:p>
    <w:p w14:paraId="33F2F10C"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EDOARDO SARAVALLE 2017 </w:t>
      </w:r>
      <w:r>
        <w:rPr>
          <w:noProof/>
        </w:rPr>
        <w:t xml:space="preserve">(former Researcher for the Energy, Economics, and Security Program at the Center for a New American Security; Prior to joining CNAS, Mr. Saravalle worked as an investment banker at Moelis &amp; Company where he advised companies in the upstream, midstream, downstream and oilfield services sectors.) 20 June 2017 “Russia's pipeline power” </w:t>
      </w:r>
      <w:r w:rsidRPr="00D44692">
        <w:rPr>
          <w:noProof/>
          <w:color w:val="7F7F7F"/>
          <w:u w:val="dotted" w:color="7F7F7F"/>
        </w:rPr>
        <w:t>https://www.politico.com/agenda/story/2017/06/20/russia-pipeline-power-000460</w:t>
      </w:r>
    </w:p>
    <w:p w14:paraId="0A161801" w14:textId="64E732CA"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Mansur Mirovalev 2019</w:t>
      </w:r>
      <w:r>
        <w:rPr>
          <w:noProof/>
        </w:rPr>
        <w:t xml:space="preserve"> (journalist who has worked for the Associated Press, Al Jazeera English, CNN, NBC, WIRED, the Los Angeles Times, RFE/RL and Vice News) 4 June 2019 “Russian gas pipeline divides the West and 'punishes' Ukraine” </w:t>
      </w:r>
      <w:r w:rsidRPr="00D44692">
        <w:rPr>
          <w:noProof/>
          <w:color w:val="7F7F7F"/>
          <w:u w:val="dotted" w:color="7F7F7F"/>
        </w:rPr>
        <w:t>https://www.aljazeera.com/ajimpact/russian-gas-pipeline-divides-west-punishes-ukraine-190604115459499.html</w:t>
      </w:r>
      <w:r>
        <w:rPr>
          <w:noProof/>
        </w:rPr>
        <w:t xml:space="preserve"> </w:t>
      </w:r>
    </w:p>
    <w:p w14:paraId="0CA38C26"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Adam Stulberg 2013 (</w:t>
      </w:r>
      <w:r>
        <w:rPr>
          <w:noProof/>
        </w:rPr>
        <w:t xml:space="preserve">PhD. Professor at Georgia Tech’s school of international affairs and associate director of the Strategic Energy Institute) September 2013 “Russia and the Geopolitics of Natural Gas: Leveraging or Succumbing to Revolution?” </w:t>
      </w:r>
      <w:r w:rsidRPr="00D44692">
        <w:rPr>
          <w:noProof/>
          <w:color w:val="7F7F7F"/>
          <w:u w:val="dotted" w:color="7F7F7F"/>
        </w:rPr>
        <w:t>http://www.ponarseurasia.org/memo/russia-and-geopolitics-natural-gas-leveraging-or-succumbing-revolution</w:t>
      </w:r>
    </w:p>
    <w:p w14:paraId="7944409A"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lastRenderedPageBreak/>
        <w:t>Jack Ewing 2018.</w:t>
      </w:r>
      <w:r>
        <w:rPr>
          <w:noProof/>
        </w:rPr>
        <w:t xml:space="preserve"> (journalist for the New York Times) 2 Aug 2018 “Europe Feels the Squeeze of the Trump Trade Tariffs” </w:t>
      </w:r>
      <w:r w:rsidRPr="00D44692">
        <w:rPr>
          <w:noProof/>
          <w:color w:val="7F7F7F"/>
          <w:u w:val="dotted" w:color="7F7F7F"/>
        </w:rPr>
        <w:t>https://www.nytimes.com/2018/08/02/business/economy/europe-trade-trump-tariffs.html</w:t>
      </w:r>
    </w:p>
    <w:p w14:paraId="2CDC3D77"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Capt. M. V. Prato 2009</w:t>
      </w:r>
      <w:r>
        <w:rPr>
          <w:noProof/>
        </w:rPr>
        <w:t xml:space="preserve"> (United States Marine Corps,Command and Staff College, Marine Corps Combat Development Command,Marine Corps University) “The Need for American Hegemony” </w:t>
      </w:r>
      <w:r w:rsidRPr="00D44692">
        <w:rPr>
          <w:noProof/>
          <w:color w:val="7F7F7F"/>
          <w:u w:val="dotted" w:color="7F7F7F"/>
        </w:rPr>
        <w:t>http://www.dtic.mil/dtic/tr/fulltext/u2/a508040.pdf</w:t>
      </w:r>
    </w:p>
    <w:p w14:paraId="182ED00E"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George Friedman, Xander Snyder, and Ekaterina Zolotova 2017 (</w:t>
      </w:r>
      <w:r>
        <w:rPr>
          <w:noProof/>
        </w:rPr>
        <w:t xml:space="preserve">Friedman has a PhD in government from Cornell Univ.; is the senior commanders in the US armed services;and is the  founder and chairman of the geopolitical forecasting service, Geopolitical Futures. Snyder is an analyst at Geopolitical Futures. Zolotova—analyst for Geopolitical Futures. Was the former member of several research projects devoted to problems and prospects for Russia’s integration into the world economy; has a specialist degree in international economic relations from Plekhanov Russian University of Economics) 4 Aug 2017 “4 Maps That Show How Russia Could Strike Back Against US Sanctions,” </w:t>
      </w:r>
      <w:r w:rsidRPr="00D44692">
        <w:rPr>
          <w:noProof/>
          <w:color w:val="7F7F7F"/>
          <w:u w:val="dotted" w:color="7F7F7F"/>
        </w:rPr>
        <w:t>https://www.newsmax.com/finance/georgefriedman/russia-us-sanctions-strike/2017/08/04/id/805945/</w:t>
      </w:r>
    </w:p>
    <w:p w14:paraId="60213AB4"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Sarah Zielinski 2014</w:t>
      </w:r>
      <w:r>
        <w:rPr>
          <w:noProof/>
        </w:rPr>
        <w:t xml:space="preserve"> (an award-winning science writer and editor. She is a contributing writer in science for Smithsonian.com) 13 February 2014 “Natural Gas Really Is Better Than Coal” </w:t>
      </w:r>
      <w:r w:rsidRPr="00D44692">
        <w:rPr>
          <w:noProof/>
          <w:color w:val="7F7F7F"/>
          <w:u w:val="dotted" w:color="7F7F7F"/>
        </w:rPr>
        <w:t>https://www.smithsonianmag.com/science-nature/natural-gas-really-better-coal-180949739/</w:t>
      </w:r>
    </w:p>
    <w:p w14:paraId="52E53EAE"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Laura Barron-Lopez 2014 </w:t>
      </w:r>
      <w:r>
        <w:rPr>
          <w:noProof/>
        </w:rPr>
        <w:t xml:space="preserve">(Energy and environment reporter for the Hill) 17 September 2014 “Benefits of offshore drilling in Atlantic outweigh costs, study says” </w:t>
      </w:r>
      <w:r w:rsidRPr="00D44692">
        <w:rPr>
          <w:noProof/>
          <w:color w:val="7F7F7F"/>
          <w:u w:val="dotted" w:color="7F7F7F"/>
        </w:rPr>
        <w:t>https://thehill.com/policy/energy-environment/218106-benefits-of-offshore-drilling-in-atlantic-outweigh-costs-study-says</w:t>
      </w:r>
    </w:p>
    <w:p w14:paraId="3FA2717A"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iCs/>
          <w:noProof/>
        </w:rPr>
        <w:t xml:space="preserve">Blake Flournoy 2018 (Freelance writer Works independently and alongside professors at Goucher College, to teach  number of educational programs and workshops for high school and college students in the Baltimore area, finding new ways to connect students to biology, psychology, and statistics.) 23 April 2018 “Oil Drilling Benefits” </w:t>
      </w:r>
      <w:r w:rsidRPr="00D44692">
        <w:rPr>
          <w:iCs/>
          <w:noProof/>
          <w:color w:val="7F7F7F"/>
          <w:u w:val="dotted" w:color="7F7F7F"/>
        </w:rPr>
        <w:t>https://sciencing.com/oil-drilling-benefits-6127185.html</w:t>
      </w:r>
    </w:p>
    <w:p w14:paraId="55E82E1C"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Michael James Barton 2018 </w:t>
      </w:r>
      <w:r>
        <w:rPr>
          <w:noProof/>
        </w:rPr>
        <w:t xml:space="preserve">(Director of Energy and Natural Resources at ARTIS Research. Formerly served in the International Security Affairs division of the Office of the Secretary of Defense. Prior to joining the Defense Department, Mr. Barton held positions at the White House on the Homeland Security Council staff and on the Senate Banking Committee staff) 1 May 2018 “Offshore energy and a strong military go hand-in-hand [Opinion]” </w:t>
      </w:r>
      <w:r w:rsidRPr="00D44692">
        <w:rPr>
          <w:noProof/>
          <w:color w:val="7F7F7F"/>
          <w:u w:val="dotted" w:color="7F7F7F"/>
        </w:rPr>
        <w:t>https://www.houstonchronicle.com/opinion/outlook/article/Offshore-energy-and-a-strong-military-go-12876251.php</w:t>
      </w:r>
    </w:p>
    <w:p w14:paraId="473DCB60"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 xml:space="preserve">Bethany Marcum 2019 </w:t>
      </w:r>
      <w:r>
        <w:rPr>
          <w:noProof/>
        </w:rPr>
        <w:t>(</w:t>
      </w:r>
      <w:r w:rsidRPr="00D44692">
        <w:rPr>
          <w:iCs/>
          <w:noProof/>
        </w:rPr>
        <w:t xml:space="preserve">executive director of the Alaska Policy Forum; Alaskan legislative aide) 28 May 2019 “Judicial obstruction is hindering offshore exploration and job creation” </w:t>
      </w:r>
      <w:r w:rsidRPr="00D44692">
        <w:rPr>
          <w:iCs/>
          <w:noProof/>
          <w:color w:val="7F7F7F"/>
          <w:u w:val="dotted" w:color="7F7F7F"/>
        </w:rPr>
        <w:t>https://www.washingtonexaminer.com/opinion/op-eds/judicial-obstruction-is-hindering-offshore-exploration-and-job-creation</w:t>
      </w:r>
    </w:p>
    <w:p w14:paraId="28B00E99" w14:textId="77777777" w:rsidR="007273F8" w:rsidRDefault="007273F8">
      <w:pPr>
        <w:pStyle w:val="TOC4"/>
        <w:tabs>
          <w:tab w:val="right" w:leader="dot" w:pos="9350"/>
        </w:tabs>
        <w:rPr>
          <w:rFonts w:asciiTheme="minorHAnsi" w:eastAsiaTheme="minorEastAsia" w:hAnsiTheme="minorHAnsi" w:cstheme="minorBidi"/>
          <w:noProof/>
          <w:sz w:val="24"/>
          <w:szCs w:val="24"/>
          <w:u w:val="none"/>
        </w:rPr>
      </w:pPr>
      <w:r w:rsidRPr="00D44692">
        <w:rPr>
          <w:noProof/>
        </w:rPr>
        <w:t>Mark Green 2018 (</w:t>
      </w:r>
      <w:r w:rsidRPr="00D44692">
        <w:rPr>
          <w:iCs/>
          <w:noProof/>
        </w:rPr>
        <w:t xml:space="preserve">editor of Energy Tomorrow; adjunct professor of George Mason University) 6 March 2018 “GULF OFFSHORE ENERGY, FISHING AND TOURISM – A THRIVING COEXISTENCE” </w:t>
      </w:r>
      <w:r w:rsidRPr="00D44692">
        <w:rPr>
          <w:iCs/>
          <w:noProof/>
          <w:color w:val="7F7F7F"/>
          <w:u w:val="dotted" w:color="7F7F7F"/>
        </w:rPr>
        <w:t>https://www.api.org/news-policy-and-issues/blog/2018/03/06/gulf-offshore-energy-fishing-and-tourism-a-thriving-coexistence</w:t>
      </w:r>
    </w:p>
    <w:p w14:paraId="37D888D6" w14:textId="22489BB0" w:rsidR="00EA565D" w:rsidRPr="00D922B2" w:rsidRDefault="00401039" w:rsidP="00F07344">
      <w:pPr>
        <w:pStyle w:val="TOC4"/>
        <w:numPr>
          <w:ilvl w:val="0"/>
          <w:numId w:val="0"/>
        </w:numPr>
        <w:tabs>
          <w:tab w:val="right" w:leader="dot" w:pos="9350"/>
        </w:tabs>
      </w:pPr>
      <w:r>
        <w:fldChar w:fldCharType="end"/>
      </w:r>
    </w:p>
    <w:sectPr w:rsidR="00EA565D" w:rsidRPr="00D922B2" w:rsidSect="00F04C23">
      <w:headerReference w:type="even" r:id="rId74"/>
      <w:headerReference w:type="default" r:id="rId75"/>
      <w:footerReference w:type="even" r:id="rId76"/>
      <w:footerReference w:type="default" r:id="rId77"/>
      <w:headerReference w:type="first" r:id="rId78"/>
      <w:footerReference w:type="first" r:id="rId7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9D991" w14:textId="77777777" w:rsidR="00222959" w:rsidRDefault="00222959" w:rsidP="001D5FD6">
      <w:pPr>
        <w:spacing w:after="0" w:line="240" w:lineRule="auto"/>
      </w:pPr>
      <w:r>
        <w:separator/>
      </w:r>
    </w:p>
    <w:p w14:paraId="184C4D7F" w14:textId="77777777" w:rsidR="00222959" w:rsidRDefault="00222959"/>
    <w:p w14:paraId="4245AEFE" w14:textId="77777777" w:rsidR="00222959" w:rsidRDefault="00222959"/>
  </w:endnote>
  <w:endnote w:type="continuationSeparator" w:id="0">
    <w:p w14:paraId="58693F58" w14:textId="77777777" w:rsidR="00222959" w:rsidRDefault="00222959" w:rsidP="001D5FD6">
      <w:pPr>
        <w:spacing w:after="0" w:line="240" w:lineRule="auto"/>
      </w:pPr>
      <w:r>
        <w:continuationSeparator/>
      </w:r>
    </w:p>
    <w:p w14:paraId="58AFEB75" w14:textId="77777777" w:rsidR="00222959" w:rsidRDefault="00222959"/>
    <w:p w14:paraId="6FE8D532" w14:textId="77777777" w:rsidR="00222959" w:rsidRDefault="00222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7DAAC" w14:textId="77777777" w:rsidR="007273F8" w:rsidRDefault="00727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0247844B" w:rsidR="007273F8" w:rsidRDefault="007273F8"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27</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7273F8" w:rsidRDefault="007273F8"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7273F8" w:rsidRPr="00303BC4" w:rsidRDefault="007273F8"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21D58" w14:textId="77777777" w:rsidR="007273F8" w:rsidRDefault="00727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9894F" w14:textId="77777777" w:rsidR="00222959" w:rsidRDefault="00222959" w:rsidP="001D5FD6">
      <w:pPr>
        <w:spacing w:after="0" w:line="240" w:lineRule="auto"/>
      </w:pPr>
      <w:r>
        <w:separator/>
      </w:r>
    </w:p>
    <w:p w14:paraId="72658A37" w14:textId="77777777" w:rsidR="00222959" w:rsidRDefault="00222959"/>
    <w:p w14:paraId="3C745D30" w14:textId="77777777" w:rsidR="00222959" w:rsidRDefault="00222959"/>
  </w:footnote>
  <w:footnote w:type="continuationSeparator" w:id="0">
    <w:p w14:paraId="2B4A1906" w14:textId="77777777" w:rsidR="00222959" w:rsidRDefault="00222959" w:rsidP="001D5FD6">
      <w:pPr>
        <w:spacing w:after="0" w:line="240" w:lineRule="auto"/>
      </w:pPr>
      <w:r>
        <w:continuationSeparator/>
      </w:r>
    </w:p>
    <w:p w14:paraId="54AEB64C" w14:textId="77777777" w:rsidR="00222959" w:rsidRDefault="00222959"/>
    <w:p w14:paraId="4D946783" w14:textId="77777777" w:rsidR="00222959" w:rsidRDefault="00222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C8C64" w14:textId="77777777" w:rsidR="007273F8" w:rsidRDefault="007273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452CFF5" w:rsidR="007273F8" w:rsidRDefault="007273F8" w:rsidP="00934A35">
    <w:pPr>
      <w:pStyle w:val="Footer"/>
    </w:pPr>
    <w:r>
      <w:t>Affirmative: Increase Offshore Drilling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A6BA3" w14:textId="77777777" w:rsidR="007273F8" w:rsidRDefault="00727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503FB0"/>
    <w:multiLevelType w:val="hybridMultilevel"/>
    <w:tmpl w:val="AD1CB4E8"/>
    <w:lvl w:ilvl="0" w:tplc="50E246BA">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392863"/>
    <w:multiLevelType w:val="hybridMultilevel"/>
    <w:tmpl w:val="593246E8"/>
    <w:lvl w:ilvl="0" w:tplc="87100A16">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647B3"/>
    <w:multiLevelType w:val="hybridMultilevel"/>
    <w:tmpl w:val="AE20A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2135E6"/>
    <w:multiLevelType w:val="hybridMultilevel"/>
    <w:tmpl w:val="AE20A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15:restartNumberingAfterBreak="0">
    <w:nsid w:val="595C5D9B"/>
    <w:multiLevelType w:val="hybridMultilevel"/>
    <w:tmpl w:val="170A4D44"/>
    <w:lvl w:ilvl="0" w:tplc="A19086AC">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2"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73078"/>
    <w:multiLevelType w:val="hybridMultilevel"/>
    <w:tmpl w:val="E1482B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8779F3"/>
    <w:multiLevelType w:val="hybridMultilevel"/>
    <w:tmpl w:val="25CA3EE6"/>
    <w:lvl w:ilvl="0" w:tplc="0C7A0AAE">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8"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4"/>
  </w:num>
  <w:num w:numId="3">
    <w:abstractNumId w:val="15"/>
  </w:num>
  <w:num w:numId="4">
    <w:abstractNumId w:val="19"/>
  </w:num>
  <w:num w:numId="5">
    <w:abstractNumId w:val="39"/>
  </w:num>
  <w:num w:numId="6">
    <w:abstractNumId w:val="17"/>
  </w:num>
  <w:num w:numId="7">
    <w:abstractNumId w:val="40"/>
  </w:num>
  <w:num w:numId="8">
    <w:abstractNumId w:val="35"/>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8"/>
  </w:num>
  <w:num w:numId="20">
    <w:abstractNumId w:val="30"/>
  </w:num>
  <w:num w:numId="21">
    <w:abstractNumId w:val="18"/>
  </w:num>
  <w:num w:numId="22">
    <w:abstractNumId w:val="12"/>
  </w:num>
  <w:num w:numId="23">
    <w:abstractNumId w:val="16"/>
  </w:num>
  <w:num w:numId="24">
    <w:abstractNumId w:val="13"/>
  </w:num>
  <w:num w:numId="25">
    <w:abstractNumId w:val="0"/>
  </w:num>
  <w:num w:numId="26">
    <w:abstractNumId w:val="25"/>
  </w:num>
  <w:num w:numId="27">
    <w:abstractNumId w:val="23"/>
  </w:num>
  <w:num w:numId="28">
    <w:abstractNumId w:val="36"/>
  </w:num>
  <w:num w:numId="29">
    <w:abstractNumId w:val="20"/>
  </w:num>
  <w:num w:numId="30">
    <w:abstractNumId w:val="24"/>
  </w:num>
  <w:num w:numId="31">
    <w:abstractNumId w:val="14"/>
  </w:num>
  <w:num w:numId="32">
    <w:abstractNumId w:val="32"/>
  </w:num>
  <w:num w:numId="33">
    <w:abstractNumId w:val="41"/>
  </w:num>
  <w:num w:numId="34">
    <w:abstractNumId w:val="29"/>
  </w:num>
  <w:num w:numId="35">
    <w:abstractNumId w:val="21"/>
  </w:num>
  <w:num w:numId="36">
    <w:abstractNumId w:val="28"/>
  </w:num>
  <w:num w:numId="37">
    <w:abstractNumId w:val="11"/>
  </w:num>
  <w:num w:numId="38">
    <w:abstractNumId w:val="22"/>
  </w:num>
  <w:num w:numId="39">
    <w:abstractNumId w:val="27"/>
  </w:num>
  <w:num w:numId="40">
    <w:abstractNumId w:val="33"/>
  </w:num>
  <w:num w:numId="41">
    <w:abstractNumId w:val="37"/>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4CE"/>
    <w:rsid w:val="00005181"/>
    <w:rsid w:val="00011BF9"/>
    <w:rsid w:val="00017E04"/>
    <w:rsid w:val="00026F23"/>
    <w:rsid w:val="00037367"/>
    <w:rsid w:val="00037C74"/>
    <w:rsid w:val="000519FE"/>
    <w:rsid w:val="000637FA"/>
    <w:rsid w:val="0007056F"/>
    <w:rsid w:val="000815E1"/>
    <w:rsid w:val="0008580D"/>
    <w:rsid w:val="0008674B"/>
    <w:rsid w:val="0009425D"/>
    <w:rsid w:val="000948EB"/>
    <w:rsid w:val="0009716A"/>
    <w:rsid w:val="000A2CDB"/>
    <w:rsid w:val="000B0848"/>
    <w:rsid w:val="000B3CC7"/>
    <w:rsid w:val="000B504C"/>
    <w:rsid w:val="000C0767"/>
    <w:rsid w:val="000C54F8"/>
    <w:rsid w:val="000C6E31"/>
    <w:rsid w:val="000C7058"/>
    <w:rsid w:val="000D3779"/>
    <w:rsid w:val="000D5C9A"/>
    <w:rsid w:val="000E04AA"/>
    <w:rsid w:val="000E63C4"/>
    <w:rsid w:val="000F24E5"/>
    <w:rsid w:val="000F546C"/>
    <w:rsid w:val="000F5B0E"/>
    <w:rsid w:val="00105BD1"/>
    <w:rsid w:val="00113973"/>
    <w:rsid w:val="001258E6"/>
    <w:rsid w:val="0013546D"/>
    <w:rsid w:val="001361FB"/>
    <w:rsid w:val="0015488C"/>
    <w:rsid w:val="0017181C"/>
    <w:rsid w:val="00182462"/>
    <w:rsid w:val="00190F49"/>
    <w:rsid w:val="00196952"/>
    <w:rsid w:val="001B7F8E"/>
    <w:rsid w:val="001C036D"/>
    <w:rsid w:val="001C52C1"/>
    <w:rsid w:val="001D2C8F"/>
    <w:rsid w:val="001D5FD6"/>
    <w:rsid w:val="001F0ADE"/>
    <w:rsid w:val="001F6768"/>
    <w:rsid w:val="0020276C"/>
    <w:rsid w:val="00202C7B"/>
    <w:rsid w:val="00204A1A"/>
    <w:rsid w:val="00213EE2"/>
    <w:rsid w:val="00222959"/>
    <w:rsid w:val="00227538"/>
    <w:rsid w:val="00236F83"/>
    <w:rsid w:val="002438CB"/>
    <w:rsid w:val="002558C7"/>
    <w:rsid w:val="0025603C"/>
    <w:rsid w:val="00265032"/>
    <w:rsid w:val="00265E15"/>
    <w:rsid w:val="00267C1C"/>
    <w:rsid w:val="00270F80"/>
    <w:rsid w:val="002732DD"/>
    <w:rsid w:val="002825BD"/>
    <w:rsid w:val="00284528"/>
    <w:rsid w:val="0028462E"/>
    <w:rsid w:val="002847EA"/>
    <w:rsid w:val="00285587"/>
    <w:rsid w:val="00290BD7"/>
    <w:rsid w:val="00296C2E"/>
    <w:rsid w:val="002A018C"/>
    <w:rsid w:val="002A286B"/>
    <w:rsid w:val="002A72DE"/>
    <w:rsid w:val="002B418A"/>
    <w:rsid w:val="002C1829"/>
    <w:rsid w:val="002C20CF"/>
    <w:rsid w:val="002C4542"/>
    <w:rsid w:val="002D1F9C"/>
    <w:rsid w:val="002D2C8E"/>
    <w:rsid w:val="002D6A50"/>
    <w:rsid w:val="002D6DE6"/>
    <w:rsid w:val="002E0230"/>
    <w:rsid w:val="002E7446"/>
    <w:rsid w:val="002E7D31"/>
    <w:rsid w:val="002F0659"/>
    <w:rsid w:val="003003CF"/>
    <w:rsid w:val="00302B07"/>
    <w:rsid w:val="00303BC4"/>
    <w:rsid w:val="00305472"/>
    <w:rsid w:val="00313DAC"/>
    <w:rsid w:val="003153FF"/>
    <w:rsid w:val="003252AF"/>
    <w:rsid w:val="003276F1"/>
    <w:rsid w:val="00333184"/>
    <w:rsid w:val="00372B4C"/>
    <w:rsid w:val="00373DA9"/>
    <w:rsid w:val="00380948"/>
    <w:rsid w:val="00384056"/>
    <w:rsid w:val="00391D35"/>
    <w:rsid w:val="0039255A"/>
    <w:rsid w:val="00393AC6"/>
    <w:rsid w:val="00394FA5"/>
    <w:rsid w:val="00395227"/>
    <w:rsid w:val="003965EC"/>
    <w:rsid w:val="00396B4A"/>
    <w:rsid w:val="003B252C"/>
    <w:rsid w:val="003E478B"/>
    <w:rsid w:val="003E4ED3"/>
    <w:rsid w:val="003E6942"/>
    <w:rsid w:val="003F7D2A"/>
    <w:rsid w:val="00401039"/>
    <w:rsid w:val="00401258"/>
    <w:rsid w:val="00403FEC"/>
    <w:rsid w:val="004051DC"/>
    <w:rsid w:val="004065B6"/>
    <w:rsid w:val="0042262F"/>
    <w:rsid w:val="004442CE"/>
    <w:rsid w:val="00446CC2"/>
    <w:rsid w:val="00454B16"/>
    <w:rsid w:val="004555FD"/>
    <w:rsid w:val="0045767E"/>
    <w:rsid w:val="00457835"/>
    <w:rsid w:val="00461E5E"/>
    <w:rsid w:val="004639D6"/>
    <w:rsid w:val="004724B8"/>
    <w:rsid w:val="004731D9"/>
    <w:rsid w:val="00495B41"/>
    <w:rsid w:val="0049656E"/>
    <w:rsid w:val="004969CB"/>
    <w:rsid w:val="004969CF"/>
    <w:rsid w:val="004A276D"/>
    <w:rsid w:val="004C670D"/>
    <w:rsid w:val="004D148E"/>
    <w:rsid w:val="004F011F"/>
    <w:rsid w:val="004F139E"/>
    <w:rsid w:val="00501F49"/>
    <w:rsid w:val="00502AA2"/>
    <w:rsid w:val="005111F7"/>
    <w:rsid w:val="00516B2E"/>
    <w:rsid w:val="00520F71"/>
    <w:rsid w:val="005361B1"/>
    <w:rsid w:val="00553F1B"/>
    <w:rsid w:val="00565C56"/>
    <w:rsid w:val="00567B6A"/>
    <w:rsid w:val="00581BD3"/>
    <w:rsid w:val="00584E4F"/>
    <w:rsid w:val="00593922"/>
    <w:rsid w:val="00594AE7"/>
    <w:rsid w:val="005A01B9"/>
    <w:rsid w:val="005A0856"/>
    <w:rsid w:val="005B1129"/>
    <w:rsid w:val="005C68EB"/>
    <w:rsid w:val="005E7FF1"/>
    <w:rsid w:val="006001BA"/>
    <w:rsid w:val="00616E3B"/>
    <w:rsid w:val="006308D2"/>
    <w:rsid w:val="0063404F"/>
    <w:rsid w:val="006342A9"/>
    <w:rsid w:val="006359AF"/>
    <w:rsid w:val="006454BC"/>
    <w:rsid w:val="00647B08"/>
    <w:rsid w:val="006540DC"/>
    <w:rsid w:val="00660055"/>
    <w:rsid w:val="00661A0D"/>
    <w:rsid w:val="006629BD"/>
    <w:rsid w:val="006659EA"/>
    <w:rsid w:val="00670AA6"/>
    <w:rsid w:val="00674F77"/>
    <w:rsid w:val="0067571B"/>
    <w:rsid w:val="00676C29"/>
    <w:rsid w:val="00680A38"/>
    <w:rsid w:val="00683499"/>
    <w:rsid w:val="00683A88"/>
    <w:rsid w:val="00694D44"/>
    <w:rsid w:val="006A2CBF"/>
    <w:rsid w:val="006A5945"/>
    <w:rsid w:val="006A5C68"/>
    <w:rsid w:val="006A70E6"/>
    <w:rsid w:val="006B000C"/>
    <w:rsid w:val="006B5C75"/>
    <w:rsid w:val="006C4265"/>
    <w:rsid w:val="006C457B"/>
    <w:rsid w:val="006C6302"/>
    <w:rsid w:val="006D3F93"/>
    <w:rsid w:val="006E03C9"/>
    <w:rsid w:val="006E6A6C"/>
    <w:rsid w:val="006F5487"/>
    <w:rsid w:val="006F6844"/>
    <w:rsid w:val="00700114"/>
    <w:rsid w:val="007006E3"/>
    <w:rsid w:val="00700C0A"/>
    <w:rsid w:val="0070221F"/>
    <w:rsid w:val="00706A74"/>
    <w:rsid w:val="00720189"/>
    <w:rsid w:val="0072413B"/>
    <w:rsid w:val="007254F4"/>
    <w:rsid w:val="0072651A"/>
    <w:rsid w:val="007273F8"/>
    <w:rsid w:val="0072778E"/>
    <w:rsid w:val="00732989"/>
    <w:rsid w:val="0073488F"/>
    <w:rsid w:val="00741D29"/>
    <w:rsid w:val="00744919"/>
    <w:rsid w:val="00744B8F"/>
    <w:rsid w:val="00746139"/>
    <w:rsid w:val="00746FA6"/>
    <w:rsid w:val="00756E9F"/>
    <w:rsid w:val="007571F3"/>
    <w:rsid w:val="00762EB7"/>
    <w:rsid w:val="007679E5"/>
    <w:rsid w:val="00774D66"/>
    <w:rsid w:val="007762F5"/>
    <w:rsid w:val="00780657"/>
    <w:rsid w:val="00787B02"/>
    <w:rsid w:val="00792F8D"/>
    <w:rsid w:val="007B39AF"/>
    <w:rsid w:val="007B4BA3"/>
    <w:rsid w:val="007B534A"/>
    <w:rsid w:val="007B6228"/>
    <w:rsid w:val="007B6FA0"/>
    <w:rsid w:val="007C74BB"/>
    <w:rsid w:val="007C7916"/>
    <w:rsid w:val="007D0407"/>
    <w:rsid w:val="007D0935"/>
    <w:rsid w:val="007D1B96"/>
    <w:rsid w:val="007D2883"/>
    <w:rsid w:val="007E45CC"/>
    <w:rsid w:val="007F6B0C"/>
    <w:rsid w:val="00801E3C"/>
    <w:rsid w:val="0080546A"/>
    <w:rsid w:val="0082486E"/>
    <w:rsid w:val="008326DC"/>
    <w:rsid w:val="00844A8B"/>
    <w:rsid w:val="00847706"/>
    <w:rsid w:val="0084778F"/>
    <w:rsid w:val="00857987"/>
    <w:rsid w:val="00862483"/>
    <w:rsid w:val="00866E64"/>
    <w:rsid w:val="00872315"/>
    <w:rsid w:val="00874518"/>
    <w:rsid w:val="00884A95"/>
    <w:rsid w:val="008921A4"/>
    <w:rsid w:val="00893EB6"/>
    <w:rsid w:val="00895B3E"/>
    <w:rsid w:val="00895D3E"/>
    <w:rsid w:val="008A5AFA"/>
    <w:rsid w:val="008A5B8F"/>
    <w:rsid w:val="008A7E94"/>
    <w:rsid w:val="008B0EB0"/>
    <w:rsid w:val="008B18E6"/>
    <w:rsid w:val="008B4CC1"/>
    <w:rsid w:val="008B5DB7"/>
    <w:rsid w:val="008E1700"/>
    <w:rsid w:val="008E5E01"/>
    <w:rsid w:val="008F07D0"/>
    <w:rsid w:val="008F2444"/>
    <w:rsid w:val="008F2665"/>
    <w:rsid w:val="008F2D24"/>
    <w:rsid w:val="00905D71"/>
    <w:rsid w:val="00907882"/>
    <w:rsid w:val="00910B4E"/>
    <w:rsid w:val="0092592E"/>
    <w:rsid w:val="00930F26"/>
    <w:rsid w:val="00932C8D"/>
    <w:rsid w:val="0093483A"/>
    <w:rsid w:val="00934A35"/>
    <w:rsid w:val="00941310"/>
    <w:rsid w:val="00942633"/>
    <w:rsid w:val="009446C4"/>
    <w:rsid w:val="00944983"/>
    <w:rsid w:val="0094515D"/>
    <w:rsid w:val="00946BA9"/>
    <w:rsid w:val="00950F5B"/>
    <w:rsid w:val="009541D9"/>
    <w:rsid w:val="00954509"/>
    <w:rsid w:val="0095509D"/>
    <w:rsid w:val="00956E0D"/>
    <w:rsid w:val="0095733B"/>
    <w:rsid w:val="00970D86"/>
    <w:rsid w:val="009A2CF2"/>
    <w:rsid w:val="009C076C"/>
    <w:rsid w:val="009C23FF"/>
    <w:rsid w:val="009F06D9"/>
    <w:rsid w:val="00A03D2E"/>
    <w:rsid w:val="00A177C3"/>
    <w:rsid w:val="00A25462"/>
    <w:rsid w:val="00A303F9"/>
    <w:rsid w:val="00A3080B"/>
    <w:rsid w:val="00A31F34"/>
    <w:rsid w:val="00A36994"/>
    <w:rsid w:val="00A43902"/>
    <w:rsid w:val="00A52A43"/>
    <w:rsid w:val="00A53707"/>
    <w:rsid w:val="00A56943"/>
    <w:rsid w:val="00A62D6F"/>
    <w:rsid w:val="00A645F2"/>
    <w:rsid w:val="00A6757D"/>
    <w:rsid w:val="00A75971"/>
    <w:rsid w:val="00A75E4E"/>
    <w:rsid w:val="00A870D6"/>
    <w:rsid w:val="00A911C9"/>
    <w:rsid w:val="00A946F8"/>
    <w:rsid w:val="00A961A3"/>
    <w:rsid w:val="00AA06CB"/>
    <w:rsid w:val="00AA2A06"/>
    <w:rsid w:val="00AA3CD8"/>
    <w:rsid w:val="00AB1D4D"/>
    <w:rsid w:val="00AB32D6"/>
    <w:rsid w:val="00AB3973"/>
    <w:rsid w:val="00AB4B42"/>
    <w:rsid w:val="00AC2340"/>
    <w:rsid w:val="00AD2212"/>
    <w:rsid w:val="00AD3A26"/>
    <w:rsid w:val="00AE1CE7"/>
    <w:rsid w:val="00AE37E5"/>
    <w:rsid w:val="00AF2404"/>
    <w:rsid w:val="00B02578"/>
    <w:rsid w:val="00B06B98"/>
    <w:rsid w:val="00B428CA"/>
    <w:rsid w:val="00B441D5"/>
    <w:rsid w:val="00B4500E"/>
    <w:rsid w:val="00B50052"/>
    <w:rsid w:val="00B51C24"/>
    <w:rsid w:val="00B6434A"/>
    <w:rsid w:val="00B64449"/>
    <w:rsid w:val="00B70CC1"/>
    <w:rsid w:val="00B75AA1"/>
    <w:rsid w:val="00B83537"/>
    <w:rsid w:val="00B839F4"/>
    <w:rsid w:val="00B9421F"/>
    <w:rsid w:val="00BA3609"/>
    <w:rsid w:val="00BB4EBE"/>
    <w:rsid w:val="00BC1FD0"/>
    <w:rsid w:val="00BD0C18"/>
    <w:rsid w:val="00BE15CE"/>
    <w:rsid w:val="00BF2D91"/>
    <w:rsid w:val="00C01747"/>
    <w:rsid w:val="00C01FF0"/>
    <w:rsid w:val="00C04A45"/>
    <w:rsid w:val="00C22958"/>
    <w:rsid w:val="00C367C3"/>
    <w:rsid w:val="00C37750"/>
    <w:rsid w:val="00C465A4"/>
    <w:rsid w:val="00C5657A"/>
    <w:rsid w:val="00C56940"/>
    <w:rsid w:val="00C627C4"/>
    <w:rsid w:val="00C76930"/>
    <w:rsid w:val="00C80A3B"/>
    <w:rsid w:val="00C936FD"/>
    <w:rsid w:val="00C955AF"/>
    <w:rsid w:val="00C95D87"/>
    <w:rsid w:val="00CA1B3D"/>
    <w:rsid w:val="00CA24B4"/>
    <w:rsid w:val="00CB1171"/>
    <w:rsid w:val="00CD0720"/>
    <w:rsid w:val="00CD69CA"/>
    <w:rsid w:val="00CE3F31"/>
    <w:rsid w:val="00CE7401"/>
    <w:rsid w:val="00CF5E42"/>
    <w:rsid w:val="00CF7A7D"/>
    <w:rsid w:val="00D05A53"/>
    <w:rsid w:val="00D07331"/>
    <w:rsid w:val="00D11CE7"/>
    <w:rsid w:val="00D14B08"/>
    <w:rsid w:val="00D23900"/>
    <w:rsid w:val="00D462AA"/>
    <w:rsid w:val="00D47FBB"/>
    <w:rsid w:val="00D52C45"/>
    <w:rsid w:val="00D61ACA"/>
    <w:rsid w:val="00D65417"/>
    <w:rsid w:val="00D67FFD"/>
    <w:rsid w:val="00D730AB"/>
    <w:rsid w:val="00D922B2"/>
    <w:rsid w:val="00DA2F2D"/>
    <w:rsid w:val="00DA64B0"/>
    <w:rsid w:val="00DB3DDA"/>
    <w:rsid w:val="00DB5B27"/>
    <w:rsid w:val="00DB6570"/>
    <w:rsid w:val="00DB66BD"/>
    <w:rsid w:val="00DB7B94"/>
    <w:rsid w:val="00DC1D79"/>
    <w:rsid w:val="00DC29FF"/>
    <w:rsid w:val="00DC3094"/>
    <w:rsid w:val="00DC382C"/>
    <w:rsid w:val="00DC46E4"/>
    <w:rsid w:val="00DC79A7"/>
    <w:rsid w:val="00DD0FAA"/>
    <w:rsid w:val="00DE4778"/>
    <w:rsid w:val="00DE6160"/>
    <w:rsid w:val="00E017EE"/>
    <w:rsid w:val="00E22292"/>
    <w:rsid w:val="00E351BF"/>
    <w:rsid w:val="00E42C4F"/>
    <w:rsid w:val="00E4330C"/>
    <w:rsid w:val="00E43F78"/>
    <w:rsid w:val="00E470E0"/>
    <w:rsid w:val="00E47DDB"/>
    <w:rsid w:val="00E52C0E"/>
    <w:rsid w:val="00E55B5F"/>
    <w:rsid w:val="00E6412D"/>
    <w:rsid w:val="00E6481C"/>
    <w:rsid w:val="00E6588E"/>
    <w:rsid w:val="00E65DFE"/>
    <w:rsid w:val="00E661F9"/>
    <w:rsid w:val="00E71428"/>
    <w:rsid w:val="00E7494E"/>
    <w:rsid w:val="00E81062"/>
    <w:rsid w:val="00EA565D"/>
    <w:rsid w:val="00EB13DB"/>
    <w:rsid w:val="00EC21D1"/>
    <w:rsid w:val="00ED1364"/>
    <w:rsid w:val="00ED482B"/>
    <w:rsid w:val="00EE1E8E"/>
    <w:rsid w:val="00EE3E2F"/>
    <w:rsid w:val="00F02239"/>
    <w:rsid w:val="00F04C23"/>
    <w:rsid w:val="00F07344"/>
    <w:rsid w:val="00F07F3F"/>
    <w:rsid w:val="00F10343"/>
    <w:rsid w:val="00F133B4"/>
    <w:rsid w:val="00F17A3A"/>
    <w:rsid w:val="00F2448E"/>
    <w:rsid w:val="00F32431"/>
    <w:rsid w:val="00F36B38"/>
    <w:rsid w:val="00F40A83"/>
    <w:rsid w:val="00F43E2B"/>
    <w:rsid w:val="00F44E6A"/>
    <w:rsid w:val="00F472CF"/>
    <w:rsid w:val="00F475C5"/>
    <w:rsid w:val="00F55129"/>
    <w:rsid w:val="00F60940"/>
    <w:rsid w:val="00F60D98"/>
    <w:rsid w:val="00F622BD"/>
    <w:rsid w:val="00F62473"/>
    <w:rsid w:val="00F64647"/>
    <w:rsid w:val="00F66076"/>
    <w:rsid w:val="00F727B6"/>
    <w:rsid w:val="00F76F67"/>
    <w:rsid w:val="00F7723E"/>
    <w:rsid w:val="00F83ED9"/>
    <w:rsid w:val="00F85CE3"/>
    <w:rsid w:val="00F933C4"/>
    <w:rsid w:val="00FA1BAE"/>
    <w:rsid w:val="00FA41B5"/>
    <w:rsid w:val="00FB0D2B"/>
    <w:rsid w:val="00FC6B5A"/>
    <w:rsid w:val="00FC7015"/>
    <w:rsid w:val="00FC74DB"/>
    <w:rsid w:val="00FD47AA"/>
    <w:rsid w:val="00FD77E9"/>
    <w:rsid w:val="00FE297A"/>
    <w:rsid w:val="00FF1F67"/>
    <w:rsid w:val="00FF2069"/>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1818FA3-CC94-46D5-8FD5-80323D748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64449"/>
    <w:rPr>
      <w:rFonts w:ascii="Times New Roman" w:eastAsia="Times New Roman" w:hAnsi="Times New Roman"/>
      <w:bCs/>
      <w:color w:val="000000"/>
      <w:lang w:eastAsia="fr-FR"/>
    </w:rPr>
  </w:style>
  <w:style w:type="character" w:customStyle="1" w:styleId="balancedheadline">
    <w:name w:val="balancedheadline"/>
    <w:basedOn w:val="DefaultParagraphFont"/>
    <w:rsid w:val="00384056"/>
  </w:style>
  <w:style w:type="paragraph" w:customStyle="1" w:styleId="counter-paragraph">
    <w:name w:val="counter-paragraph"/>
    <w:basedOn w:val="Normal"/>
    <w:rsid w:val="00567B6A"/>
    <w:pPr>
      <w:spacing w:before="100" w:beforeAutospacing="1" w:after="100" w:afterAutospacing="1" w:line="240" w:lineRule="auto"/>
    </w:pPr>
    <w:rPr>
      <w:rFonts w:eastAsia="Times New Roman"/>
      <w:sz w:val="24"/>
      <w:szCs w:val="24"/>
    </w:rPr>
  </w:style>
  <w:style w:type="character" w:styleId="UnresolvedMention">
    <w:name w:val="Unresolved Mention"/>
    <w:basedOn w:val="DefaultParagraphFont"/>
    <w:uiPriority w:val="99"/>
    <w:semiHidden/>
    <w:unhideWhenUsed/>
    <w:rsid w:val="007273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30813766">
      <w:bodyDiv w:val="1"/>
      <w:marLeft w:val="0"/>
      <w:marRight w:val="0"/>
      <w:marTop w:val="0"/>
      <w:marBottom w:val="0"/>
      <w:divBdr>
        <w:top w:val="none" w:sz="0" w:space="0" w:color="auto"/>
        <w:left w:val="none" w:sz="0" w:space="0" w:color="auto"/>
        <w:bottom w:val="none" w:sz="0" w:space="0" w:color="auto"/>
        <w:right w:val="none" w:sz="0" w:space="0" w:color="auto"/>
      </w:divBdr>
      <w:divsChild>
        <w:div w:id="1884365933">
          <w:marLeft w:val="0"/>
          <w:marRight w:val="0"/>
          <w:marTop w:val="0"/>
          <w:marBottom w:val="0"/>
          <w:divBdr>
            <w:top w:val="none" w:sz="0" w:space="0" w:color="auto"/>
            <w:left w:val="none" w:sz="0" w:space="0" w:color="auto"/>
            <w:bottom w:val="none" w:sz="0" w:space="0" w:color="auto"/>
            <w:right w:val="none" w:sz="0" w:space="0" w:color="auto"/>
          </w:divBdr>
        </w:div>
        <w:div w:id="1954361080">
          <w:marLeft w:val="0"/>
          <w:marRight w:val="0"/>
          <w:marTop w:val="0"/>
          <w:marBottom w:val="0"/>
          <w:divBdr>
            <w:top w:val="none" w:sz="0" w:space="0" w:color="auto"/>
            <w:left w:val="none" w:sz="0" w:space="0" w:color="auto"/>
            <w:bottom w:val="none" w:sz="0" w:space="0" w:color="auto"/>
            <w:right w:val="none" w:sz="0" w:space="0" w:color="auto"/>
          </w:divBdr>
        </w:div>
        <w:div w:id="2029333877">
          <w:marLeft w:val="0"/>
          <w:marRight w:val="0"/>
          <w:marTop w:val="0"/>
          <w:marBottom w:val="0"/>
          <w:divBdr>
            <w:top w:val="none" w:sz="0" w:space="0" w:color="auto"/>
            <w:left w:val="none" w:sz="0" w:space="0" w:color="auto"/>
            <w:bottom w:val="none" w:sz="0" w:space="0" w:color="auto"/>
            <w:right w:val="none" w:sz="0" w:space="0" w:color="auto"/>
          </w:divBdr>
        </w:div>
      </w:divsChild>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8675292">
      <w:bodyDiv w:val="1"/>
      <w:marLeft w:val="0"/>
      <w:marRight w:val="0"/>
      <w:marTop w:val="0"/>
      <w:marBottom w:val="0"/>
      <w:divBdr>
        <w:top w:val="none" w:sz="0" w:space="0" w:color="auto"/>
        <w:left w:val="none" w:sz="0" w:space="0" w:color="auto"/>
        <w:bottom w:val="none" w:sz="0" w:space="0" w:color="auto"/>
        <w:right w:val="none" w:sz="0" w:space="0" w:color="auto"/>
      </w:divBdr>
      <w:divsChild>
        <w:div w:id="519130191">
          <w:marLeft w:val="0"/>
          <w:marRight w:val="0"/>
          <w:marTop w:val="0"/>
          <w:marBottom w:val="0"/>
          <w:divBdr>
            <w:top w:val="none" w:sz="0" w:space="0" w:color="auto"/>
            <w:left w:val="none" w:sz="0" w:space="0" w:color="auto"/>
            <w:bottom w:val="none" w:sz="0" w:space="0" w:color="auto"/>
            <w:right w:val="none" w:sz="0" w:space="0" w:color="auto"/>
          </w:divBdr>
        </w:div>
      </w:divsChild>
    </w:div>
    <w:div w:id="67002929">
      <w:bodyDiv w:val="1"/>
      <w:marLeft w:val="0"/>
      <w:marRight w:val="0"/>
      <w:marTop w:val="0"/>
      <w:marBottom w:val="0"/>
      <w:divBdr>
        <w:top w:val="none" w:sz="0" w:space="0" w:color="auto"/>
        <w:left w:val="none" w:sz="0" w:space="0" w:color="auto"/>
        <w:bottom w:val="none" w:sz="0" w:space="0" w:color="auto"/>
        <w:right w:val="none" w:sz="0" w:space="0" w:color="auto"/>
      </w:divBdr>
      <w:divsChild>
        <w:div w:id="2058117404">
          <w:marLeft w:val="0"/>
          <w:marRight w:val="0"/>
          <w:marTop w:val="0"/>
          <w:marBottom w:val="0"/>
          <w:divBdr>
            <w:top w:val="none" w:sz="0" w:space="0" w:color="auto"/>
            <w:left w:val="none" w:sz="0" w:space="0" w:color="auto"/>
            <w:bottom w:val="none" w:sz="0" w:space="0" w:color="auto"/>
            <w:right w:val="none" w:sz="0" w:space="0" w:color="auto"/>
          </w:divBdr>
          <w:divsChild>
            <w:div w:id="446587947">
              <w:marLeft w:val="0"/>
              <w:marRight w:val="0"/>
              <w:marTop w:val="0"/>
              <w:marBottom w:val="0"/>
              <w:divBdr>
                <w:top w:val="none" w:sz="0" w:space="0" w:color="auto"/>
                <w:left w:val="none" w:sz="0" w:space="0" w:color="auto"/>
                <w:bottom w:val="none" w:sz="0" w:space="0" w:color="auto"/>
                <w:right w:val="none" w:sz="0" w:space="0" w:color="auto"/>
              </w:divBdr>
              <w:divsChild>
                <w:div w:id="1917859658">
                  <w:marLeft w:val="0"/>
                  <w:marRight w:val="0"/>
                  <w:marTop w:val="0"/>
                  <w:marBottom w:val="300"/>
                  <w:divBdr>
                    <w:top w:val="none" w:sz="0" w:space="0" w:color="auto"/>
                    <w:left w:val="none" w:sz="0" w:space="0" w:color="auto"/>
                    <w:bottom w:val="none" w:sz="0" w:space="0" w:color="auto"/>
                    <w:right w:val="none" w:sz="0" w:space="0" w:color="auto"/>
                  </w:divBdr>
                  <w:divsChild>
                    <w:div w:id="1803691604">
                      <w:marLeft w:val="0"/>
                      <w:marRight w:val="0"/>
                      <w:marTop w:val="0"/>
                      <w:marBottom w:val="0"/>
                      <w:divBdr>
                        <w:top w:val="none" w:sz="0" w:space="0" w:color="auto"/>
                        <w:left w:val="none" w:sz="0" w:space="0" w:color="auto"/>
                        <w:bottom w:val="none" w:sz="0" w:space="0" w:color="auto"/>
                        <w:right w:val="none" w:sz="0" w:space="0" w:color="auto"/>
                      </w:divBdr>
                      <w:divsChild>
                        <w:div w:id="1420368257">
                          <w:marLeft w:val="0"/>
                          <w:marRight w:val="0"/>
                          <w:marTop w:val="0"/>
                          <w:marBottom w:val="0"/>
                          <w:divBdr>
                            <w:top w:val="none" w:sz="0" w:space="0" w:color="auto"/>
                            <w:left w:val="none" w:sz="0" w:space="0" w:color="auto"/>
                            <w:bottom w:val="none" w:sz="0" w:space="0" w:color="auto"/>
                            <w:right w:val="none" w:sz="0" w:space="0" w:color="auto"/>
                          </w:divBdr>
                          <w:divsChild>
                            <w:div w:id="171974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10139">
      <w:bodyDiv w:val="1"/>
      <w:marLeft w:val="0"/>
      <w:marRight w:val="0"/>
      <w:marTop w:val="0"/>
      <w:marBottom w:val="0"/>
      <w:divBdr>
        <w:top w:val="none" w:sz="0" w:space="0" w:color="auto"/>
        <w:left w:val="none" w:sz="0" w:space="0" w:color="auto"/>
        <w:bottom w:val="none" w:sz="0" w:space="0" w:color="auto"/>
        <w:right w:val="none" w:sz="0" w:space="0" w:color="auto"/>
      </w:divBdr>
    </w:div>
    <w:div w:id="94054613">
      <w:bodyDiv w:val="1"/>
      <w:marLeft w:val="0"/>
      <w:marRight w:val="0"/>
      <w:marTop w:val="0"/>
      <w:marBottom w:val="0"/>
      <w:divBdr>
        <w:top w:val="none" w:sz="0" w:space="0" w:color="auto"/>
        <w:left w:val="none" w:sz="0" w:space="0" w:color="auto"/>
        <w:bottom w:val="none" w:sz="0" w:space="0" w:color="auto"/>
        <w:right w:val="none" w:sz="0" w:space="0" w:color="auto"/>
      </w:divBdr>
      <w:divsChild>
        <w:div w:id="1754157562">
          <w:marLeft w:val="0"/>
          <w:marRight w:val="0"/>
          <w:marTop w:val="0"/>
          <w:marBottom w:val="0"/>
          <w:divBdr>
            <w:top w:val="none" w:sz="0" w:space="0" w:color="auto"/>
            <w:left w:val="none" w:sz="0" w:space="0" w:color="auto"/>
            <w:bottom w:val="none" w:sz="0" w:space="0" w:color="auto"/>
            <w:right w:val="none" w:sz="0" w:space="0" w:color="auto"/>
          </w:divBdr>
        </w:div>
        <w:div w:id="2102532100">
          <w:marLeft w:val="0"/>
          <w:marRight w:val="0"/>
          <w:marTop w:val="0"/>
          <w:marBottom w:val="0"/>
          <w:divBdr>
            <w:top w:val="none" w:sz="0" w:space="0" w:color="auto"/>
            <w:left w:val="none" w:sz="0" w:space="0" w:color="auto"/>
            <w:bottom w:val="none" w:sz="0" w:space="0" w:color="auto"/>
            <w:right w:val="none" w:sz="0" w:space="0" w:color="auto"/>
          </w:divBdr>
        </w:div>
        <w:div w:id="1737167023">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19423748">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4490512">
      <w:bodyDiv w:val="1"/>
      <w:marLeft w:val="0"/>
      <w:marRight w:val="0"/>
      <w:marTop w:val="0"/>
      <w:marBottom w:val="0"/>
      <w:divBdr>
        <w:top w:val="none" w:sz="0" w:space="0" w:color="auto"/>
        <w:left w:val="none" w:sz="0" w:space="0" w:color="auto"/>
        <w:bottom w:val="none" w:sz="0" w:space="0" w:color="auto"/>
        <w:right w:val="none" w:sz="0" w:space="0" w:color="auto"/>
      </w:divBdr>
      <w:divsChild>
        <w:div w:id="385766243">
          <w:marLeft w:val="0"/>
          <w:marRight w:val="0"/>
          <w:marTop w:val="0"/>
          <w:marBottom w:val="0"/>
          <w:divBdr>
            <w:top w:val="none" w:sz="0" w:space="0" w:color="auto"/>
            <w:left w:val="none" w:sz="0" w:space="0" w:color="auto"/>
            <w:bottom w:val="none" w:sz="0" w:space="0" w:color="auto"/>
            <w:right w:val="none" w:sz="0" w:space="0" w:color="auto"/>
          </w:divBdr>
        </w:div>
        <w:div w:id="560596473">
          <w:marLeft w:val="0"/>
          <w:marRight w:val="0"/>
          <w:marTop w:val="0"/>
          <w:marBottom w:val="0"/>
          <w:divBdr>
            <w:top w:val="none" w:sz="0" w:space="0" w:color="auto"/>
            <w:left w:val="none" w:sz="0" w:space="0" w:color="auto"/>
            <w:bottom w:val="none" w:sz="0" w:space="0" w:color="auto"/>
            <w:right w:val="none" w:sz="0" w:space="0" w:color="auto"/>
          </w:divBdr>
        </w:div>
        <w:div w:id="438918915">
          <w:marLeft w:val="0"/>
          <w:marRight w:val="0"/>
          <w:marTop w:val="0"/>
          <w:marBottom w:val="0"/>
          <w:divBdr>
            <w:top w:val="none" w:sz="0" w:space="0" w:color="auto"/>
            <w:left w:val="none" w:sz="0" w:space="0" w:color="auto"/>
            <w:bottom w:val="none" w:sz="0" w:space="0" w:color="auto"/>
            <w:right w:val="none" w:sz="0" w:space="0" w:color="auto"/>
          </w:divBdr>
        </w:div>
      </w:divsChild>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0026743">
      <w:bodyDiv w:val="1"/>
      <w:marLeft w:val="0"/>
      <w:marRight w:val="0"/>
      <w:marTop w:val="0"/>
      <w:marBottom w:val="0"/>
      <w:divBdr>
        <w:top w:val="none" w:sz="0" w:space="0" w:color="auto"/>
        <w:left w:val="none" w:sz="0" w:space="0" w:color="auto"/>
        <w:bottom w:val="none" w:sz="0" w:space="0" w:color="auto"/>
        <w:right w:val="none" w:sz="0" w:space="0" w:color="auto"/>
      </w:divBdr>
    </w:div>
    <w:div w:id="15835458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2089437">
      <w:bodyDiv w:val="1"/>
      <w:marLeft w:val="0"/>
      <w:marRight w:val="0"/>
      <w:marTop w:val="0"/>
      <w:marBottom w:val="0"/>
      <w:divBdr>
        <w:top w:val="none" w:sz="0" w:space="0" w:color="auto"/>
        <w:left w:val="none" w:sz="0" w:space="0" w:color="auto"/>
        <w:bottom w:val="none" w:sz="0" w:space="0" w:color="auto"/>
        <w:right w:val="none" w:sz="0" w:space="0" w:color="auto"/>
      </w:divBdr>
      <w:divsChild>
        <w:div w:id="380904399">
          <w:marLeft w:val="0"/>
          <w:marRight w:val="0"/>
          <w:marTop w:val="0"/>
          <w:marBottom w:val="30"/>
          <w:divBdr>
            <w:top w:val="none" w:sz="0" w:space="0" w:color="auto"/>
            <w:left w:val="none" w:sz="0" w:space="0" w:color="auto"/>
            <w:bottom w:val="none" w:sz="0" w:space="0" w:color="auto"/>
            <w:right w:val="none" w:sz="0" w:space="0" w:color="auto"/>
          </w:divBdr>
          <w:divsChild>
            <w:div w:id="118510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8953467">
      <w:bodyDiv w:val="1"/>
      <w:marLeft w:val="0"/>
      <w:marRight w:val="0"/>
      <w:marTop w:val="0"/>
      <w:marBottom w:val="0"/>
      <w:divBdr>
        <w:top w:val="none" w:sz="0" w:space="0" w:color="auto"/>
        <w:left w:val="none" w:sz="0" w:space="0" w:color="auto"/>
        <w:bottom w:val="none" w:sz="0" w:space="0" w:color="auto"/>
        <w:right w:val="none" w:sz="0" w:space="0" w:color="auto"/>
      </w:divBdr>
    </w:div>
    <w:div w:id="261375785">
      <w:bodyDiv w:val="1"/>
      <w:marLeft w:val="0"/>
      <w:marRight w:val="0"/>
      <w:marTop w:val="0"/>
      <w:marBottom w:val="0"/>
      <w:divBdr>
        <w:top w:val="none" w:sz="0" w:space="0" w:color="auto"/>
        <w:left w:val="none" w:sz="0" w:space="0" w:color="auto"/>
        <w:bottom w:val="none" w:sz="0" w:space="0" w:color="auto"/>
        <w:right w:val="none" w:sz="0" w:space="0" w:color="auto"/>
      </w:divBdr>
    </w:div>
    <w:div w:id="264658966">
      <w:bodyDiv w:val="1"/>
      <w:marLeft w:val="0"/>
      <w:marRight w:val="0"/>
      <w:marTop w:val="0"/>
      <w:marBottom w:val="0"/>
      <w:divBdr>
        <w:top w:val="none" w:sz="0" w:space="0" w:color="auto"/>
        <w:left w:val="none" w:sz="0" w:space="0" w:color="auto"/>
        <w:bottom w:val="none" w:sz="0" w:space="0" w:color="auto"/>
        <w:right w:val="none" w:sz="0" w:space="0" w:color="auto"/>
      </w:divBdr>
    </w:div>
    <w:div w:id="26950782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831728">
      <w:bodyDiv w:val="1"/>
      <w:marLeft w:val="0"/>
      <w:marRight w:val="0"/>
      <w:marTop w:val="0"/>
      <w:marBottom w:val="0"/>
      <w:divBdr>
        <w:top w:val="none" w:sz="0" w:space="0" w:color="auto"/>
        <w:left w:val="none" w:sz="0" w:space="0" w:color="auto"/>
        <w:bottom w:val="none" w:sz="0" w:space="0" w:color="auto"/>
        <w:right w:val="none" w:sz="0" w:space="0" w:color="auto"/>
      </w:divBdr>
      <w:divsChild>
        <w:div w:id="965235203">
          <w:marLeft w:val="0"/>
          <w:marRight w:val="0"/>
          <w:marTop w:val="0"/>
          <w:marBottom w:val="0"/>
          <w:divBdr>
            <w:top w:val="none" w:sz="0" w:space="0" w:color="auto"/>
            <w:left w:val="none" w:sz="0" w:space="0" w:color="auto"/>
            <w:bottom w:val="none" w:sz="0" w:space="0" w:color="auto"/>
            <w:right w:val="none" w:sz="0" w:space="0" w:color="auto"/>
          </w:divBdr>
        </w:div>
      </w:divsChild>
    </w:div>
    <w:div w:id="31222026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3998499">
      <w:bodyDiv w:val="1"/>
      <w:marLeft w:val="0"/>
      <w:marRight w:val="0"/>
      <w:marTop w:val="0"/>
      <w:marBottom w:val="0"/>
      <w:divBdr>
        <w:top w:val="none" w:sz="0" w:space="0" w:color="auto"/>
        <w:left w:val="none" w:sz="0" w:space="0" w:color="auto"/>
        <w:bottom w:val="none" w:sz="0" w:space="0" w:color="auto"/>
        <w:right w:val="none" w:sz="0" w:space="0" w:color="auto"/>
      </w:divBdr>
    </w:div>
    <w:div w:id="345061814">
      <w:bodyDiv w:val="1"/>
      <w:marLeft w:val="0"/>
      <w:marRight w:val="0"/>
      <w:marTop w:val="0"/>
      <w:marBottom w:val="0"/>
      <w:divBdr>
        <w:top w:val="none" w:sz="0" w:space="0" w:color="auto"/>
        <w:left w:val="none" w:sz="0" w:space="0" w:color="auto"/>
        <w:bottom w:val="none" w:sz="0" w:space="0" w:color="auto"/>
        <w:right w:val="none" w:sz="0" w:space="0" w:color="auto"/>
      </w:divBdr>
      <w:divsChild>
        <w:div w:id="1180122595">
          <w:marLeft w:val="0"/>
          <w:marRight w:val="0"/>
          <w:marTop w:val="0"/>
          <w:marBottom w:val="0"/>
          <w:divBdr>
            <w:top w:val="none" w:sz="0" w:space="0" w:color="auto"/>
            <w:left w:val="none" w:sz="0" w:space="0" w:color="auto"/>
            <w:bottom w:val="none" w:sz="0" w:space="0" w:color="auto"/>
            <w:right w:val="none" w:sz="0" w:space="0" w:color="auto"/>
          </w:divBdr>
        </w:div>
      </w:divsChild>
    </w:div>
    <w:div w:id="353700021">
      <w:bodyDiv w:val="1"/>
      <w:marLeft w:val="0"/>
      <w:marRight w:val="0"/>
      <w:marTop w:val="0"/>
      <w:marBottom w:val="0"/>
      <w:divBdr>
        <w:top w:val="none" w:sz="0" w:space="0" w:color="auto"/>
        <w:left w:val="none" w:sz="0" w:space="0" w:color="auto"/>
        <w:bottom w:val="none" w:sz="0" w:space="0" w:color="auto"/>
        <w:right w:val="none" w:sz="0" w:space="0" w:color="auto"/>
      </w:divBdr>
      <w:divsChild>
        <w:div w:id="1712921659">
          <w:marLeft w:val="0"/>
          <w:marRight w:val="0"/>
          <w:marTop w:val="0"/>
          <w:marBottom w:val="225"/>
          <w:divBdr>
            <w:top w:val="none" w:sz="0" w:space="0" w:color="auto"/>
            <w:left w:val="none" w:sz="0" w:space="0" w:color="auto"/>
            <w:bottom w:val="none" w:sz="0" w:space="0" w:color="auto"/>
            <w:right w:val="none" w:sz="0" w:space="0" w:color="auto"/>
          </w:divBdr>
        </w:div>
      </w:divsChild>
    </w:div>
    <w:div w:id="376393131">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3069366">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0899943">
      <w:bodyDiv w:val="1"/>
      <w:marLeft w:val="0"/>
      <w:marRight w:val="0"/>
      <w:marTop w:val="0"/>
      <w:marBottom w:val="0"/>
      <w:divBdr>
        <w:top w:val="none" w:sz="0" w:space="0" w:color="auto"/>
        <w:left w:val="none" w:sz="0" w:space="0" w:color="auto"/>
        <w:bottom w:val="none" w:sz="0" w:space="0" w:color="auto"/>
        <w:right w:val="none" w:sz="0" w:space="0" w:color="auto"/>
      </w:divBdr>
      <w:divsChild>
        <w:div w:id="863401156">
          <w:marLeft w:val="0"/>
          <w:marRight w:val="0"/>
          <w:marTop w:val="0"/>
          <w:marBottom w:val="120"/>
          <w:divBdr>
            <w:top w:val="none" w:sz="0" w:space="0" w:color="auto"/>
            <w:left w:val="none" w:sz="0" w:space="0" w:color="auto"/>
            <w:bottom w:val="none" w:sz="0" w:space="0" w:color="auto"/>
            <w:right w:val="none" w:sz="0" w:space="0" w:color="auto"/>
          </w:divBdr>
        </w:div>
      </w:divsChild>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5919034">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675687">
      <w:bodyDiv w:val="1"/>
      <w:marLeft w:val="0"/>
      <w:marRight w:val="0"/>
      <w:marTop w:val="0"/>
      <w:marBottom w:val="0"/>
      <w:divBdr>
        <w:top w:val="none" w:sz="0" w:space="0" w:color="auto"/>
        <w:left w:val="none" w:sz="0" w:space="0" w:color="auto"/>
        <w:bottom w:val="none" w:sz="0" w:space="0" w:color="auto"/>
        <w:right w:val="none" w:sz="0" w:space="0" w:color="auto"/>
      </w:divBdr>
      <w:divsChild>
        <w:div w:id="2133746382">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5529928">
      <w:bodyDiv w:val="1"/>
      <w:marLeft w:val="0"/>
      <w:marRight w:val="0"/>
      <w:marTop w:val="0"/>
      <w:marBottom w:val="0"/>
      <w:divBdr>
        <w:top w:val="none" w:sz="0" w:space="0" w:color="auto"/>
        <w:left w:val="none" w:sz="0" w:space="0" w:color="auto"/>
        <w:bottom w:val="none" w:sz="0" w:space="0" w:color="auto"/>
        <w:right w:val="none" w:sz="0" w:space="0" w:color="auto"/>
      </w:divBdr>
    </w:div>
    <w:div w:id="573200887">
      <w:bodyDiv w:val="1"/>
      <w:marLeft w:val="0"/>
      <w:marRight w:val="0"/>
      <w:marTop w:val="0"/>
      <w:marBottom w:val="0"/>
      <w:divBdr>
        <w:top w:val="none" w:sz="0" w:space="0" w:color="auto"/>
        <w:left w:val="none" w:sz="0" w:space="0" w:color="auto"/>
        <w:bottom w:val="none" w:sz="0" w:space="0" w:color="auto"/>
        <w:right w:val="none" w:sz="0" w:space="0" w:color="auto"/>
      </w:divBdr>
    </w:div>
    <w:div w:id="573245404">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07615776">
      <w:bodyDiv w:val="1"/>
      <w:marLeft w:val="0"/>
      <w:marRight w:val="0"/>
      <w:marTop w:val="0"/>
      <w:marBottom w:val="0"/>
      <w:divBdr>
        <w:top w:val="none" w:sz="0" w:space="0" w:color="auto"/>
        <w:left w:val="none" w:sz="0" w:space="0" w:color="auto"/>
        <w:bottom w:val="none" w:sz="0" w:space="0" w:color="auto"/>
        <w:right w:val="none" w:sz="0" w:space="0" w:color="auto"/>
      </w:divBdr>
      <w:divsChild>
        <w:div w:id="1697192956">
          <w:marLeft w:val="0"/>
          <w:marRight w:val="450"/>
          <w:marTop w:val="0"/>
          <w:marBottom w:val="225"/>
          <w:divBdr>
            <w:top w:val="none" w:sz="0" w:space="0" w:color="auto"/>
            <w:left w:val="none" w:sz="0" w:space="0" w:color="auto"/>
            <w:bottom w:val="single" w:sz="36" w:space="11" w:color="FFFFFF"/>
            <w:right w:val="none" w:sz="0" w:space="0" w:color="auto"/>
          </w:divBdr>
          <w:divsChild>
            <w:div w:id="1577664072">
              <w:marLeft w:val="0"/>
              <w:marRight w:val="0"/>
              <w:marTop w:val="0"/>
              <w:marBottom w:val="225"/>
              <w:divBdr>
                <w:top w:val="none" w:sz="0" w:space="0" w:color="auto"/>
                <w:left w:val="none" w:sz="0" w:space="0" w:color="auto"/>
                <w:bottom w:val="none" w:sz="0" w:space="0" w:color="auto"/>
                <w:right w:val="none" w:sz="0" w:space="0" w:color="auto"/>
              </w:divBdr>
              <w:divsChild>
                <w:div w:id="1892381606">
                  <w:marLeft w:val="0"/>
                  <w:marRight w:val="0"/>
                  <w:marTop w:val="0"/>
                  <w:marBottom w:val="0"/>
                  <w:divBdr>
                    <w:top w:val="none" w:sz="0" w:space="0" w:color="auto"/>
                    <w:left w:val="none" w:sz="0" w:space="0" w:color="auto"/>
                    <w:bottom w:val="none" w:sz="0" w:space="0" w:color="auto"/>
                    <w:right w:val="none" w:sz="0" w:space="0" w:color="auto"/>
                  </w:divBdr>
                  <w:divsChild>
                    <w:div w:id="704332274">
                      <w:marLeft w:val="0"/>
                      <w:marRight w:val="0"/>
                      <w:marTop w:val="0"/>
                      <w:marBottom w:val="0"/>
                      <w:divBdr>
                        <w:top w:val="none" w:sz="0" w:space="0" w:color="auto"/>
                        <w:left w:val="none" w:sz="0" w:space="0" w:color="auto"/>
                        <w:bottom w:val="none" w:sz="0" w:space="0" w:color="auto"/>
                        <w:right w:val="none" w:sz="0" w:space="0" w:color="auto"/>
                      </w:divBdr>
                      <w:divsChild>
                        <w:div w:id="14710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26816244">
      <w:bodyDiv w:val="1"/>
      <w:marLeft w:val="0"/>
      <w:marRight w:val="0"/>
      <w:marTop w:val="0"/>
      <w:marBottom w:val="0"/>
      <w:divBdr>
        <w:top w:val="none" w:sz="0" w:space="0" w:color="auto"/>
        <w:left w:val="none" w:sz="0" w:space="0" w:color="auto"/>
        <w:bottom w:val="none" w:sz="0" w:space="0" w:color="auto"/>
        <w:right w:val="none" w:sz="0" w:space="0" w:color="auto"/>
      </w:divBdr>
    </w:div>
    <w:div w:id="63001422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57154606">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2730955">
      <w:bodyDiv w:val="1"/>
      <w:marLeft w:val="0"/>
      <w:marRight w:val="0"/>
      <w:marTop w:val="0"/>
      <w:marBottom w:val="0"/>
      <w:divBdr>
        <w:top w:val="none" w:sz="0" w:space="0" w:color="auto"/>
        <w:left w:val="none" w:sz="0" w:space="0" w:color="auto"/>
        <w:bottom w:val="none" w:sz="0" w:space="0" w:color="auto"/>
        <w:right w:val="none" w:sz="0" w:space="0" w:color="auto"/>
      </w:divBdr>
      <w:divsChild>
        <w:div w:id="23210693">
          <w:marLeft w:val="0"/>
          <w:marRight w:val="0"/>
          <w:marTop w:val="0"/>
          <w:marBottom w:val="0"/>
          <w:divBdr>
            <w:top w:val="none" w:sz="0" w:space="0" w:color="auto"/>
            <w:left w:val="none" w:sz="0" w:space="0" w:color="auto"/>
            <w:bottom w:val="none" w:sz="0" w:space="0" w:color="auto"/>
            <w:right w:val="none" w:sz="0" w:space="0" w:color="auto"/>
          </w:divBdr>
        </w:div>
      </w:divsChild>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5590585">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9493483">
      <w:bodyDiv w:val="1"/>
      <w:marLeft w:val="0"/>
      <w:marRight w:val="0"/>
      <w:marTop w:val="0"/>
      <w:marBottom w:val="0"/>
      <w:divBdr>
        <w:top w:val="none" w:sz="0" w:space="0" w:color="auto"/>
        <w:left w:val="none" w:sz="0" w:space="0" w:color="auto"/>
        <w:bottom w:val="none" w:sz="0" w:space="0" w:color="auto"/>
        <w:right w:val="none" w:sz="0" w:space="0" w:color="auto"/>
      </w:divBdr>
      <w:divsChild>
        <w:div w:id="1116947280">
          <w:marLeft w:val="0"/>
          <w:marRight w:val="0"/>
          <w:marTop w:val="0"/>
          <w:marBottom w:val="0"/>
          <w:divBdr>
            <w:top w:val="none" w:sz="0" w:space="0" w:color="auto"/>
            <w:left w:val="none" w:sz="0" w:space="0" w:color="auto"/>
            <w:bottom w:val="none" w:sz="0" w:space="0" w:color="auto"/>
            <w:right w:val="none" w:sz="0" w:space="0" w:color="auto"/>
          </w:divBdr>
        </w:div>
        <w:div w:id="1752241090">
          <w:marLeft w:val="0"/>
          <w:marRight w:val="0"/>
          <w:marTop w:val="0"/>
          <w:marBottom w:val="0"/>
          <w:divBdr>
            <w:top w:val="none" w:sz="0" w:space="0" w:color="auto"/>
            <w:left w:val="none" w:sz="0" w:space="0" w:color="auto"/>
            <w:bottom w:val="none" w:sz="0" w:space="0" w:color="auto"/>
            <w:right w:val="none" w:sz="0" w:space="0" w:color="auto"/>
          </w:divBdr>
        </w:div>
        <w:div w:id="2031057029">
          <w:marLeft w:val="0"/>
          <w:marRight w:val="0"/>
          <w:marTop w:val="0"/>
          <w:marBottom w:val="0"/>
          <w:divBdr>
            <w:top w:val="none" w:sz="0" w:space="0" w:color="auto"/>
            <w:left w:val="none" w:sz="0" w:space="0" w:color="auto"/>
            <w:bottom w:val="none" w:sz="0" w:space="0" w:color="auto"/>
            <w:right w:val="none" w:sz="0" w:space="0" w:color="auto"/>
          </w:divBdr>
        </w:div>
      </w:divsChild>
    </w:div>
    <w:div w:id="798452989">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0102335">
      <w:bodyDiv w:val="1"/>
      <w:marLeft w:val="0"/>
      <w:marRight w:val="0"/>
      <w:marTop w:val="0"/>
      <w:marBottom w:val="0"/>
      <w:divBdr>
        <w:top w:val="none" w:sz="0" w:space="0" w:color="auto"/>
        <w:left w:val="none" w:sz="0" w:space="0" w:color="auto"/>
        <w:bottom w:val="none" w:sz="0" w:space="0" w:color="auto"/>
        <w:right w:val="none" w:sz="0" w:space="0" w:color="auto"/>
      </w:divBdr>
    </w:div>
    <w:div w:id="836729708">
      <w:bodyDiv w:val="1"/>
      <w:marLeft w:val="0"/>
      <w:marRight w:val="0"/>
      <w:marTop w:val="0"/>
      <w:marBottom w:val="0"/>
      <w:divBdr>
        <w:top w:val="none" w:sz="0" w:space="0" w:color="auto"/>
        <w:left w:val="none" w:sz="0" w:space="0" w:color="auto"/>
        <w:bottom w:val="none" w:sz="0" w:space="0" w:color="auto"/>
        <w:right w:val="none" w:sz="0" w:space="0" w:color="auto"/>
      </w:divBdr>
    </w:div>
    <w:div w:id="862403052">
      <w:bodyDiv w:val="1"/>
      <w:marLeft w:val="0"/>
      <w:marRight w:val="0"/>
      <w:marTop w:val="0"/>
      <w:marBottom w:val="0"/>
      <w:divBdr>
        <w:top w:val="none" w:sz="0" w:space="0" w:color="auto"/>
        <w:left w:val="none" w:sz="0" w:space="0" w:color="auto"/>
        <w:bottom w:val="none" w:sz="0" w:space="0" w:color="auto"/>
        <w:right w:val="none" w:sz="0" w:space="0" w:color="auto"/>
      </w:divBdr>
      <w:divsChild>
        <w:div w:id="1477137458">
          <w:marLeft w:val="0"/>
          <w:marRight w:val="450"/>
          <w:marTop w:val="0"/>
          <w:marBottom w:val="225"/>
          <w:divBdr>
            <w:top w:val="none" w:sz="0" w:space="0" w:color="auto"/>
            <w:left w:val="none" w:sz="0" w:space="0" w:color="auto"/>
            <w:bottom w:val="single" w:sz="36" w:space="11" w:color="FFFFFF"/>
            <w:right w:val="none" w:sz="0" w:space="0" w:color="auto"/>
          </w:divBdr>
          <w:divsChild>
            <w:div w:id="1151481382">
              <w:marLeft w:val="0"/>
              <w:marRight w:val="0"/>
              <w:marTop w:val="0"/>
              <w:marBottom w:val="225"/>
              <w:divBdr>
                <w:top w:val="none" w:sz="0" w:space="0" w:color="auto"/>
                <w:left w:val="none" w:sz="0" w:space="0" w:color="auto"/>
                <w:bottom w:val="none" w:sz="0" w:space="0" w:color="auto"/>
                <w:right w:val="none" w:sz="0" w:space="0" w:color="auto"/>
              </w:divBdr>
              <w:divsChild>
                <w:div w:id="1246888755">
                  <w:marLeft w:val="0"/>
                  <w:marRight w:val="0"/>
                  <w:marTop w:val="0"/>
                  <w:marBottom w:val="0"/>
                  <w:divBdr>
                    <w:top w:val="none" w:sz="0" w:space="0" w:color="auto"/>
                    <w:left w:val="none" w:sz="0" w:space="0" w:color="auto"/>
                    <w:bottom w:val="none" w:sz="0" w:space="0" w:color="auto"/>
                    <w:right w:val="none" w:sz="0" w:space="0" w:color="auto"/>
                  </w:divBdr>
                  <w:divsChild>
                    <w:div w:id="1245188062">
                      <w:marLeft w:val="0"/>
                      <w:marRight w:val="0"/>
                      <w:marTop w:val="0"/>
                      <w:marBottom w:val="0"/>
                      <w:divBdr>
                        <w:top w:val="none" w:sz="0" w:space="0" w:color="auto"/>
                        <w:left w:val="none" w:sz="0" w:space="0" w:color="auto"/>
                        <w:bottom w:val="none" w:sz="0" w:space="0" w:color="auto"/>
                        <w:right w:val="none" w:sz="0" w:space="0" w:color="auto"/>
                      </w:divBdr>
                      <w:divsChild>
                        <w:div w:id="87720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32701">
      <w:bodyDiv w:val="1"/>
      <w:marLeft w:val="0"/>
      <w:marRight w:val="0"/>
      <w:marTop w:val="0"/>
      <w:marBottom w:val="0"/>
      <w:divBdr>
        <w:top w:val="none" w:sz="0" w:space="0" w:color="auto"/>
        <w:left w:val="none" w:sz="0" w:space="0" w:color="auto"/>
        <w:bottom w:val="none" w:sz="0" w:space="0" w:color="auto"/>
        <w:right w:val="none" w:sz="0" w:space="0" w:color="auto"/>
      </w:divBdr>
    </w:div>
    <w:div w:id="980160849">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4560">
      <w:bodyDiv w:val="1"/>
      <w:marLeft w:val="0"/>
      <w:marRight w:val="0"/>
      <w:marTop w:val="0"/>
      <w:marBottom w:val="0"/>
      <w:divBdr>
        <w:top w:val="none" w:sz="0" w:space="0" w:color="auto"/>
        <w:left w:val="none" w:sz="0" w:space="0" w:color="auto"/>
        <w:bottom w:val="none" w:sz="0" w:space="0" w:color="auto"/>
        <w:right w:val="none" w:sz="0" w:space="0" w:color="auto"/>
      </w:divBdr>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9985269">
      <w:bodyDiv w:val="1"/>
      <w:marLeft w:val="0"/>
      <w:marRight w:val="0"/>
      <w:marTop w:val="0"/>
      <w:marBottom w:val="0"/>
      <w:divBdr>
        <w:top w:val="none" w:sz="0" w:space="0" w:color="auto"/>
        <w:left w:val="none" w:sz="0" w:space="0" w:color="auto"/>
        <w:bottom w:val="none" w:sz="0" w:space="0" w:color="auto"/>
        <w:right w:val="none" w:sz="0" w:space="0" w:color="auto"/>
      </w:divBdr>
      <w:divsChild>
        <w:div w:id="1056392934">
          <w:marLeft w:val="0"/>
          <w:marRight w:val="0"/>
          <w:marTop w:val="0"/>
          <w:marBottom w:val="30"/>
          <w:divBdr>
            <w:top w:val="none" w:sz="0" w:space="0" w:color="auto"/>
            <w:left w:val="none" w:sz="0" w:space="0" w:color="auto"/>
            <w:bottom w:val="none" w:sz="0" w:space="0" w:color="auto"/>
            <w:right w:val="none" w:sz="0" w:space="0" w:color="auto"/>
          </w:divBdr>
          <w:divsChild>
            <w:div w:id="184073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6267179">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44741066">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69373337">
      <w:bodyDiv w:val="1"/>
      <w:marLeft w:val="0"/>
      <w:marRight w:val="0"/>
      <w:marTop w:val="0"/>
      <w:marBottom w:val="0"/>
      <w:divBdr>
        <w:top w:val="none" w:sz="0" w:space="0" w:color="auto"/>
        <w:left w:val="none" w:sz="0" w:space="0" w:color="auto"/>
        <w:bottom w:val="none" w:sz="0" w:space="0" w:color="auto"/>
        <w:right w:val="none" w:sz="0" w:space="0" w:color="auto"/>
      </w:divBdr>
    </w:div>
    <w:div w:id="1175145957">
      <w:bodyDiv w:val="1"/>
      <w:marLeft w:val="0"/>
      <w:marRight w:val="0"/>
      <w:marTop w:val="0"/>
      <w:marBottom w:val="0"/>
      <w:divBdr>
        <w:top w:val="none" w:sz="0" w:space="0" w:color="auto"/>
        <w:left w:val="none" w:sz="0" w:space="0" w:color="auto"/>
        <w:bottom w:val="none" w:sz="0" w:space="0" w:color="auto"/>
        <w:right w:val="none" w:sz="0" w:space="0" w:color="auto"/>
      </w:divBdr>
      <w:divsChild>
        <w:div w:id="1941184462">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22331548">
      <w:bodyDiv w:val="1"/>
      <w:marLeft w:val="0"/>
      <w:marRight w:val="0"/>
      <w:marTop w:val="0"/>
      <w:marBottom w:val="0"/>
      <w:divBdr>
        <w:top w:val="none" w:sz="0" w:space="0" w:color="auto"/>
        <w:left w:val="none" w:sz="0" w:space="0" w:color="auto"/>
        <w:bottom w:val="none" w:sz="0" w:space="0" w:color="auto"/>
        <w:right w:val="none" w:sz="0" w:space="0" w:color="auto"/>
      </w:divBdr>
    </w:div>
    <w:div w:id="1239704123">
      <w:bodyDiv w:val="1"/>
      <w:marLeft w:val="0"/>
      <w:marRight w:val="0"/>
      <w:marTop w:val="0"/>
      <w:marBottom w:val="0"/>
      <w:divBdr>
        <w:top w:val="none" w:sz="0" w:space="0" w:color="auto"/>
        <w:left w:val="none" w:sz="0" w:space="0" w:color="auto"/>
        <w:bottom w:val="none" w:sz="0" w:space="0" w:color="auto"/>
        <w:right w:val="none" w:sz="0" w:space="0" w:color="auto"/>
      </w:divBdr>
      <w:divsChild>
        <w:div w:id="1476218140">
          <w:marLeft w:val="0"/>
          <w:marRight w:val="0"/>
          <w:marTop w:val="0"/>
          <w:marBottom w:val="0"/>
          <w:divBdr>
            <w:top w:val="none" w:sz="0" w:space="0" w:color="auto"/>
            <w:left w:val="none" w:sz="0" w:space="0" w:color="auto"/>
            <w:bottom w:val="none" w:sz="0" w:space="0" w:color="auto"/>
            <w:right w:val="none" w:sz="0" w:space="0" w:color="auto"/>
          </w:divBdr>
          <w:divsChild>
            <w:div w:id="1125778251">
              <w:marLeft w:val="0"/>
              <w:marRight w:val="0"/>
              <w:marTop w:val="0"/>
              <w:marBottom w:val="0"/>
              <w:divBdr>
                <w:top w:val="none" w:sz="0" w:space="0" w:color="auto"/>
                <w:left w:val="none" w:sz="0" w:space="0" w:color="auto"/>
                <w:bottom w:val="none" w:sz="0" w:space="0" w:color="auto"/>
                <w:right w:val="none" w:sz="0" w:space="0" w:color="auto"/>
              </w:divBdr>
              <w:divsChild>
                <w:div w:id="214390218">
                  <w:marLeft w:val="0"/>
                  <w:marRight w:val="0"/>
                  <w:marTop w:val="0"/>
                  <w:marBottom w:val="300"/>
                  <w:divBdr>
                    <w:top w:val="none" w:sz="0" w:space="0" w:color="auto"/>
                    <w:left w:val="none" w:sz="0" w:space="0" w:color="auto"/>
                    <w:bottom w:val="none" w:sz="0" w:space="0" w:color="auto"/>
                    <w:right w:val="none" w:sz="0" w:space="0" w:color="auto"/>
                  </w:divBdr>
                  <w:divsChild>
                    <w:div w:id="700979719">
                      <w:marLeft w:val="0"/>
                      <w:marRight w:val="0"/>
                      <w:marTop w:val="0"/>
                      <w:marBottom w:val="0"/>
                      <w:divBdr>
                        <w:top w:val="none" w:sz="0" w:space="0" w:color="auto"/>
                        <w:left w:val="none" w:sz="0" w:space="0" w:color="auto"/>
                        <w:bottom w:val="none" w:sz="0" w:space="0" w:color="auto"/>
                        <w:right w:val="none" w:sz="0" w:space="0" w:color="auto"/>
                      </w:divBdr>
                      <w:divsChild>
                        <w:div w:id="1725524590">
                          <w:marLeft w:val="0"/>
                          <w:marRight w:val="0"/>
                          <w:marTop w:val="0"/>
                          <w:marBottom w:val="0"/>
                          <w:divBdr>
                            <w:top w:val="none" w:sz="0" w:space="0" w:color="auto"/>
                            <w:left w:val="none" w:sz="0" w:space="0" w:color="auto"/>
                            <w:bottom w:val="none" w:sz="0" w:space="0" w:color="auto"/>
                            <w:right w:val="none" w:sz="0" w:space="0" w:color="auto"/>
                          </w:divBdr>
                          <w:divsChild>
                            <w:div w:id="1160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647049">
      <w:bodyDiv w:val="1"/>
      <w:marLeft w:val="0"/>
      <w:marRight w:val="0"/>
      <w:marTop w:val="0"/>
      <w:marBottom w:val="0"/>
      <w:divBdr>
        <w:top w:val="none" w:sz="0" w:space="0" w:color="auto"/>
        <w:left w:val="none" w:sz="0" w:space="0" w:color="auto"/>
        <w:bottom w:val="none" w:sz="0" w:space="0" w:color="auto"/>
        <w:right w:val="none" w:sz="0" w:space="0" w:color="auto"/>
      </w:divBdr>
      <w:divsChild>
        <w:div w:id="1101293128">
          <w:marLeft w:val="0"/>
          <w:marRight w:val="0"/>
          <w:marTop w:val="0"/>
          <w:marBottom w:val="0"/>
          <w:divBdr>
            <w:top w:val="none" w:sz="0" w:space="0" w:color="auto"/>
            <w:left w:val="none" w:sz="0" w:space="0" w:color="auto"/>
            <w:bottom w:val="none" w:sz="0" w:space="0" w:color="auto"/>
            <w:right w:val="none" w:sz="0" w:space="0" w:color="auto"/>
          </w:divBdr>
        </w:div>
      </w:divsChild>
    </w:div>
    <w:div w:id="1282758595">
      <w:bodyDiv w:val="1"/>
      <w:marLeft w:val="0"/>
      <w:marRight w:val="0"/>
      <w:marTop w:val="0"/>
      <w:marBottom w:val="0"/>
      <w:divBdr>
        <w:top w:val="none" w:sz="0" w:space="0" w:color="auto"/>
        <w:left w:val="none" w:sz="0" w:space="0" w:color="auto"/>
        <w:bottom w:val="none" w:sz="0" w:space="0" w:color="auto"/>
        <w:right w:val="none" w:sz="0" w:space="0" w:color="auto"/>
      </w:divBdr>
    </w:div>
    <w:div w:id="1283220381">
      <w:bodyDiv w:val="1"/>
      <w:marLeft w:val="0"/>
      <w:marRight w:val="0"/>
      <w:marTop w:val="0"/>
      <w:marBottom w:val="0"/>
      <w:divBdr>
        <w:top w:val="none" w:sz="0" w:space="0" w:color="auto"/>
        <w:left w:val="none" w:sz="0" w:space="0" w:color="auto"/>
        <w:bottom w:val="none" w:sz="0" w:space="0" w:color="auto"/>
        <w:right w:val="none" w:sz="0" w:space="0" w:color="auto"/>
      </w:divBdr>
      <w:divsChild>
        <w:div w:id="1100683251">
          <w:marLeft w:val="0"/>
          <w:marRight w:val="0"/>
          <w:marTop w:val="0"/>
          <w:marBottom w:val="225"/>
          <w:divBdr>
            <w:top w:val="none" w:sz="0" w:space="0" w:color="auto"/>
            <w:left w:val="none" w:sz="0" w:space="0" w:color="auto"/>
            <w:bottom w:val="none" w:sz="0" w:space="0" w:color="auto"/>
            <w:right w:val="none" w:sz="0" w:space="0" w:color="auto"/>
          </w:divBdr>
        </w:div>
      </w:divsChild>
    </w:div>
    <w:div w:id="1304585009">
      <w:bodyDiv w:val="1"/>
      <w:marLeft w:val="0"/>
      <w:marRight w:val="0"/>
      <w:marTop w:val="0"/>
      <w:marBottom w:val="0"/>
      <w:divBdr>
        <w:top w:val="none" w:sz="0" w:space="0" w:color="auto"/>
        <w:left w:val="none" w:sz="0" w:space="0" w:color="auto"/>
        <w:bottom w:val="none" w:sz="0" w:space="0" w:color="auto"/>
        <w:right w:val="none" w:sz="0" w:space="0" w:color="auto"/>
      </w:divBdr>
      <w:divsChild>
        <w:div w:id="764154827">
          <w:marLeft w:val="0"/>
          <w:marRight w:val="0"/>
          <w:marTop w:val="0"/>
          <w:marBottom w:val="120"/>
          <w:divBdr>
            <w:top w:val="none" w:sz="0" w:space="0" w:color="auto"/>
            <w:left w:val="none" w:sz="0" w:space="0" w:color="auto"/>
            <w:bottom w:val="none" w:sz="0" w:space="0" w:color="auto"/>
            <w:right w:val="none" w:sz="0" w:space="0" w:color="auto"/>
          </w:divBdr>
        </w:div>
      </w:divsChild>
    </w:div>
    <w:div w:id="1308246001">
      <w:bodyDiv w:val="1"/>
      <w:marLeft w:val="0"/>
      <w:marRight w:val="0"/>
      <w:marTop w:val="0"/>
      <w:marBottom w:val="0"/>
      <w:divBdr>
        <w:top w:val="none" w:sz="0" w:space="0" w:color="auto"/>
        <w:left w:val="none" w:sz="0" w:space="0" w:color="auto"/>
        <w:bottom w:val="none" w:sz="0" w:space="0" w:color="auto"/>
        <w:right w:val="none" w:sz="0" w:space="0" w:color="auto"/>
      </w:divBdr>
    </w:div>
    <w:div w:id="133780366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3751768">
      <w:bodyDiv w:val="1"/>
      <w:marLeft w:val="0"/>
      <w:marRight w:val="0"/>
      <w:marTop w:val="0"/>
      <w:marBottom w:val="0"/>
      <w:divBdr>
        <w:top w:val="none" w:sz="0" w:space="0" w:color="auto"/>
        <w:left w:val="none" w:sz="0" w:space="0" w:color="auto"/>
        <w:bottom w:val="none" w:sz="0" w:space="0" w:color="auto"/>
        <w:right w:val="none" w:sz="0" w:space="0" w:color="auto"/>
      </w:divBdr>
    </w:div>
    <w:div w:id="1385837443">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4882618">
      <w:bodyDiv w:val="1"/>
      <w:marLeft w:val="0"/>
      <w:marRight w:val="0"/>
      <w:marTop w:val="0"/>
      <w:marBottom w:val="0"/>
      <w:divBdr>
        <w:top w:val="none" w:sz="0" w:space="0" w:color="auto"/>
        <w:left w:val="none" w:sz="0" w:space="0" w:color="auto"/>
        <w:bottom w:val="none" w:sz="0" w:space="0" w:color="auto"/>
        <w:right w:val="none" w:sz="0" w:space="0" w:color="auto"/>
      </w:divBdr>
      <w:divsChild>
        <w:div w:id="1761675141">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262633">
      <w:bodyDiv w:val="1"/>
      <w:marLeft w:val="0"/>
      <w:marRight w:val="0"/>
      <w:marTop w:val="0"/>
      <w:marBottom w:val="0"/>
      <w:divBdr>
        <w:top w:val="none" w:sz="0" w:space="0" w:color="auto"/>
        <w:left w:val="none" w:sz="0" w:space="0" w:color="auto"/>
        <w:bottom w:val="none" w:sz="0" w:space="0" w:color="auto"/>
        <w:right w:val="none" w:sz="0" w:space="0" w:color="auto"/>
      </w:divBdr>
      <w:divsChild>
        <w:div w:id="1528980425">
          <w:marLeft w:val="0"/>
          <w:marRight w:val="0"/>
          <w:marTop w:val="0"/>
          <w:marBottom w:val="0"/>
          <w:divBdr>
            <w:top w:val="none" w:sz="0" w:space="0" w:color="auto"/>
            <w:left w:val="none" w:sz="0" w:space="0" w:color="auto"/>
            <w:bottom w:val="none" w:sz="0" w:space="0" w:color="auto"/>
            <w:right w:val="none" w:sz="0" w:space="0" w:color="auto"/>
          </w:divBdr>
        </w:div>
      </w:divsChild>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6673375">
      <w:bodyDiv w:val="1"/>
      <w:marLeft w:val="0"/>
      <w:marRight w:val="0"/>
      <w:marTop w:val="0"/>
      <w:marBottom w:val="0"/>
      <w:divBdr>
        <w:top w:val="none" w:sz="0" w:space="0" w:color="auto"/>
        <w:left w:val="none" w:sz="0" w:space="0" w:color="auto"/>
        <w:bottom w:val="none" w:sz="0" w:space="0" w:color="auto"/>
        <w:right w:val="none" w:sz="0" w:space="0" w:color="auto"/>
      </w:divBdr>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603952479">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26741484">
      <w:bodyDiv w:val="1"/>
      <w:marLeft w:val="0"/>
      <w:marRight w:val="0"/>
      <w:marTop w:val="0"/>
      <w:marBottom w:val="0"/>
      <w:divBdr>
        <w:top w:val="none" w:sz="0" w:space="0" w:color="auto"/>
        <w:left w:val="none" w:sz="0" w:space="0" w:color="auto"/>
        <w:bottom w:val="none" w:sz="0" w:space="0" w:color="auto"/>
        <w:right w:val="none" w:sz="0" w:space="0" w:color="auto"/>
      </w:divBdr>
    </w:div>
    <w:div w:id="1637954883">
      <w:bodyDiv w:val="1"/>
      <w:marLeft w:val="0"/>
      <w:marRight w:val="0"/>
      <w:marTop w:val="0"/>
      <w:marBottom w:val="0"/>
      <w:divBdr>
        <w:top w:val="none" w:sz="0" w:space="0" w:color="auto"/>
        <w:left w:val="none" w:sz="0" w:space="0" w:color="auto"/>
        <w:bottom w:val="none" w:sz="0" w:space="0" w:color="auto"/>
        <w:right w:val="none" w:sz="0" w:space="0" w:color="auto"/>
      </w:divBdr>
    </w:div>
    <w:div w:id="1638757695">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4262955">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11508">
      <w:bodyDiv w:val="1"/>
      <w:marLeft w:val="0"/>
      <w:marRight w:val="0"/>
      <w:marTop w:val="0"/>
      <w:marBottom w:val="0"/>
      <w:divBdr>
        <w:top w:val="none" w:sz="0" w:space="0" w:color="auto"/>
        <w:left w:val="none" w:sz="0" w:space="0" w:color="auto"/>
        <w:bottom w:val="none" w:sz="0" w:space="0" w:color="auto"/>
        <w:right w:val="none" w:sz="0" w:space="0" w:color="auto"/>
      </w:divBdr>
      <w:divsChild>
        <w:div w:id="1005134449">
          <w:marLeft w:val="0"/>
          <w:marRight w:val="0"/>
          <w:marTop w:val="0"/>
          <w:marBottom w:val="0"/>
          <w:divBdr>
            <w:top w:val="none" w:sz="0" w:space="0" w:color="auto"/>
            <w:left w:val="none" w:sz="0" w:space="0" w:color="auto"/>
            <w:bottom w:val="none" w:sz="0" w:space="0" w:color="auto"/>
            <w:right w:val="none" w:sz="0" w:space="0" w:color="auto"/>
          </w:divBdr>
        </w:div>
      </w:divsChild>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2510580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1490327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0147753">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1715539">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7223053">
      <w:bodyDiv w:val="1"/>
      <w:marLeft w:val="0"/>
      <w:marRight w:val="0"/>
      <w:marTop w:val="0"/>
      <w:marBottom w:val="0"/>
      <w:divBdr>
        <w:top w:val="none" w:sz="0" w:space="0" w:color="auto"/>
        <w:left w:val="none" w:sz="0" w:space="0" w:color="auto"/>
        <w:bottom w:val="none" w:sz="0" w:space="0" w:color="auto"/>
        <w:right w:val="none" w:sz="0" w:space="0" w:color="auto"/>
      </w:divBdr>
    </w:div>
    <w:div w:id="199795262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9236251">
      <w:bodyDiv w:val="1"/>
      <w:marLeft w:val="0"/>
      <w:marRight w:val="0"/>
      <w:marTop w:val="0"/>
      <w:marBottom w:val="0"/>
      <w:divBdr>
        <w:top w:val="none" w:sz="0" w:space="0" w:color="auto"/>
        <w:left w:val="none" w:sz="0" w:space="0" w:color="auto"/>
        <w:bottom w:val="none" w:sz="0" w:space="0" w:color="auto"/>
        <w:right w:val="none" w:sz="0" w:space="0" w:color="auto"/>
      </w:divBdr>
    </w:div>
    <w:div w:id="204132255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6440537">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2728702">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68258581">
      <w:bodyDiv w:val="1"/>
      <w:marLeft w:val="0"/>
      <w:marRight w:val="0"/>
      <w:marTop w:val="0"/>
      <w:marBottom w:val="0"/>
      <w:divBdr>
        <w:top w:val="none" w:sz="0" w:space="0" w:color="auto"/>
        <w:left w:val="none" w:sz="0" w:space="0" w:color="auto"/>
        <w:bottom w:val="none" w:sz="0" w:space="0" w:color="auto"/>
        <w:right w:val="none" w:sz="0" w:space="0" w:color="auto"/>
      </w:divBdr>
    </w:div>
    <w:div w:id="2076124212">
      <w:bodyDiv w:val="1"/>
      <w:marLeft w:val="0"/>
      <w:marRight w:val="0"/>
      <w:marTop w:val="0"/>
      <w:marBottom w:val="0"/>
      <w:divBdr>
        <w:top w:val="none" w:sz="0" w:space="0" w:color="auto"/>
        <w:left w:val="none" w:sz="0" w:space="0" w:color="auto"/>
        <w:bottom w:val="none" w:sz="0" w:space="0" w:color="auto"/>
        <w:right w:val="none" w:sz="0" w:space="0" w:color="auto"/>
      </w:divBdr>
    </w:div>
    <w:div w:id="208151764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washingtonexaminer.com/opinion/op-eds/judicial-obstruction-is-hindering-offshore-exploration-and-job-creation" TargetMode="External"/><Relationship Id="rId21" Type="http://schemas.openxmlformats.org/officeDocument/2006/relationships/hyperlink" Target="http://cdn.americanprogress.org/wp-content/uploads/issues/2009/08/pdf/energy_security.pdf" TargetMode="External"/><Relationship Id="rId42" Type="http://schemas.openxmlformats.org/officeDocument/2006/relationships/hyperlink" Target="https://www.cnbc.com/2018/07/13/risks-rising-that-oil-prices-will-cause-next-recession.html" TargetMode="External"/><Relationship Id="rId47" Type="http://schemas.openxmlformats.org/officeDocument/2006/relationships/hyperlink" Target="https://www.forbes.com/sites/judeclemente/2018/01/19/the-offshore-u-s-oil-and-natural-gas-treasure-trove/" TargetMode="External"/><Relationship Id="rId63" Type="http://schemas.openxmlformats.org/officeDocument/2006/relationships/hyperlink" Target="https://www.newsmax.com/finance/georgefriedman/russia-us-sanctions-strike/2017/08/04/id/805945/" TargetMode="External"/><Relationship Id="rId68" Type="http://schemas.openxmlformats.org/officeDocument/2006/relationships/hyperlink" Target="https://www.forbes.com/sites/judeclemente/2018/01/19/the-offshore-u-s-oil-and-natural-gas-treasure-trove/" TargetMode="External"/><Relationship Id="rId16" Type="http://schemas.openxmlformats.org/officeDocument/2006/relationships/hyperlink" Target="http://dailycaller.com/2014/06/02/epa-admits-climate-rule-will-raise-electricity-prices/" TargetMode="External"/><Relationship Id="rId11" Type="http://schemas.openxmlformats.org/officeDocument/2006/relationships/hyperlink" Target="https://www.boem.gov/atlantic-oil-and-gas-information/" TargetMode="External"/><Relationship Id="rId32" Type="http://schemas.openxmlformats.org/officeDocument/2006/relationships/hyperlink" Target="https://www.bloomberg.com/news/articles/2019-03-27/offshore-drilling-makes-comeback-after-years-in-shale-s-shadow" TargetMode="External"/><Relationship Id="rId37" Type="http://schemas.openxmlformats.org/officeDocument/2006/relationships/hyperlink" Target="http://www.api.org/~/media/Files/Policy/Jobs/16-March-Women-Minorities-Jobs/Minority-and-Female-Employment-2015-2035.pdf" TargetMode="External"/><Relationship Id="rId53" Type="http://schemas.openxmlformats.org/officeDocument/2006/relationships/hyperlink" Target="https://www.nytimes.com/2009/01/07/world/europe/07gazprom.html" TargetMode="External"/><Relationship Id="rId58" Type="http://schemas.openxmlformats.org/officeDocument/2006/relationships/hyperlink" Target="https://www.aljazeera.com/ajimpact/russian-gas-pipeline-divides-west-punishes-ukraine-190604115459499.html" TargetMode="External"/><Relationship Id="rId74" Type="http://schemas.openxmlformats.org/officeDocument/2006/relationships/header" Target="header1.xml"/><Relationship Id="rId79"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yperlink" Target="https://www.newsmax.com/finance/georgefriedman/russia-us-sanctions-strike/2017/08/04/id/805945/" TargetMode="External"/><Relationship Id="rId19" Type="http://schemas.openxmlformats.org/officeDocument/2006/relationships/hyperlink" Target="https://www.americanprogress.org/about/staff/lefton-rebecca/bio/" TargetMode="External"/><Relationship Id="rId14" Type="http://schemas.openxmlformats.org/officeDocument/2006/relationships/hyperlink" Target="https://www.tigergeneral.com/exceptional-benefits-oil-drilling/" TargetMode="External"/><Relationship Id="rId22" Type="http://schemas.openxmlformats.org/officeDocument/2006/relationships/hyperlink" Target="http://travel.state.gov/travel/cis_pa_tw/tw/tw_928.html" TargetMode="External"/><Relationship Id="rId27" Type="http://schemas.openxmlformats.org/officeDocument/2006/relationships/hyperlink" Target="https://www.cnn.com/2019/04/26/politics/offshore-drilling-court-ruling/index.html" TargetMode="External"/><Relationship Id="rId30" Type="http://schemas.openxmlformats.org/officeDocument/2006/relationships/hyperlink" Target="https://www.forbes.com/sites/judeclemente/2018/04/10/the-quiet-rise-in-u-s-offshore-oil-production/" TargetMode="External"/><Relationship Id="rId35" Type="http://schemas.openxmlformats.org/officeDocument/2006/relationships/hyperlink" Target="https://www.realclearenergy.org/articles/2018/06/20/offshore_oil_and_natural_gas_development_drives_us_energy_and_national_security.html" TargetMode="External"/><Relationship Id="rId43" Type="http://schemas.openxmlformats.org/officeDocument/2006/relationships/hyperlink" Target="https://www.thebalance.com/trade-deficit-definition-causes-effects-role-in-bop-3305898" TargetMode="External"/><Relationship Id="rId48" Type="http://schemas.openxmlformats.org/officeDocument/2006/relationships/hyperlink" Target="https://www.forbes.com/sites/judeclemente/2018/04/10/the-quiet-rise-in-u-s-offshore-oil-production/" TargetMode="External"/><Relationship Id="rId56" Type="http://schemas.openxmlformats.org/officeDocument/2006/relationships/hyperlink" Target="https://foreignpolicy.com/2019/04/17/russias-gas-web-ensnares-europe/" TargetMode="External"/><Relationship Id="rId64" Type="http://schemas.openxmlformats.org/officeDocument/2006/relationships/hyperlink" Target="https://www.realclearenergy.org/articles/2018/06/20/offshore_oil_and_natural_gas_development_drives_us_energy_and_national_security.html" TargetMode="External"/><Relationship Id="rId69" Type="http://schemas.openxmlformats.org/officeDocument/2006/relationships/hyperlink" Target="https://thehill.com/policy/energy-environment/218106-benefits-of-offshore-drilling-in-atlantic-outweigh-costs-study-says" TargetMode="External"/><Relationship Id="rId77" Type="http://schemas.openxmlformats.org/officeDocument/2006/relationships/footer" Target="footer2.xml"/><Relationship Id="rId8" Type="http://schemas.openxmlformats.org/officeDocument/2006/relationships/hyperlink" Target="https://www.encyclopedia.com/environment/encyclopedias-almanacs-transcripts-and-maps/energy-policy" TargetMode="External"/><Relationship Id="rId51" Type="http://schemas.openxmlformats.org/officeDocument/2006/relationships/hyperlink" Target="https://www.usatoday.com/story/money/business/2014/08/31/which-country-depends-most-heavily-on-russian-gas/14758961/" TargetMode="External"/><Relationship Id="rId72" Type="http://schemas.openxmlformats.org/officeDocument/2006/relationships/hyperlink" Target="https://www.washingtonexaminer.com/opinion/op-eds/judicial-obstruction-is-hindering-offshore-exploration-and-job-creation"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mercurynews.com/2019/06/24/checkmate-house-blocks-money-for-new-offshore-oil-drilling-off-california-coast/" TargetMode="External"/><Relationship Id="rId17" Type="http://schemas.openxmlformats.org/officeDocument/2006/relationships/hyperlink" Target="http://www.spectator.co.uk/features/9176251/let-them-eat-carbon-credits/" TargetMode="External"/><Relationship Id="rId25" Type="http://schemas.openxmlformats.org/officeDocument/2006/relationships/hyperlink" Target="https://www.brookings.edu/research/backing-into-world-war-iii/" TargetMode="External"/><Relationship Id="rId33" Type="http://schemas.openxmlformats.org/officeDocument/2006/relationships/hyperlink" Target="http://fortune.com/2012/05/03/the-3-biggest-benefits-of-producing-more-oil/" TargetMode="External"/><Relationship Id="rId38" Type="http://schemas.openxmlformats.org/officeDocument/2006/relationships/hyperlink" Target="https://www.statehousereport.com/2018/03/30/green-benefits-of-offshore-oil-and-gas-for-south-carolina/" TargetMode="External"/><Relationship Id="rId46" Type="http://schemas.openxmlformats.org/officeDocument/2006/relationships/hyperlink" Target="%20https://www.nrdc.org/experts/dan-west/its-time-expand-ev-tax-credit" TargetMode="External"/><Relationship Id="rId59" Type="http://schemas.openxmlformats.org/officeDocument/2006/relationships/hyperlink" Target="http://www.ponarseurasia.org/memo/russia-and-geopolitics-natural-gas-leveraging-or-succumbing-revolution" TargetMode="External"/><Relationship Id="rId67" Type="http://schemas.openxmlformats.org/officeDocument/2006/relationships/hyperlink" Target="https://www.smithsonianmag.com/science-nature/natural-gas-really-better-coal-180949739/" TargetMode="External"/><Relationship Id="rId20" Type="http://schemas.openxmlformats.org/officeDocument/2006/relationships/hyperlink" Target="https://www.americanprogress.org/issues/green/reports/2010/01/13/7200/oil-dependence-is-a-dangerous-habit/" TargetMode="External"/><Relationship Id="rId41" Type="http://schemas.openxmlformats.org/officeDocument/2006/relationships/hyperlink" Target="https://foreignpolicy.com/2018/11/14/why-american-oil-hasnt-been-a-total-game-changer/" TargetMode="External"/><Relationship Id="rId54" Type="http://schemas.openxmlformats.org/officeDocument/2006/relationships/hyperlink" Target="https://www.themoscowtimes.com/2019/05/06/ukraine-faces-a-bleak-winter-as-russia-prepares-to-cut-off-gas-a65496" TargetMode="External"/><Relationship Id="rId62" Type="http://schemas.openxmlformats.org/officeDocument/2006/relationships/hyperlink" Target="http://www.dtic.mil/dtic/tr/fulltext/u2/a508040.pdf" TargetMode="External"/><Relationship Id="rId70" Type="http://schemas.openxmlformats.org/officeDocument/2006/relationships/hyperlink" Target="https://sciencing.com/oil-drilling-benefits-6127185.html" TargetMode="External"/><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forbes.com/sites/judeclemente/2015/09/21/higher-cost-energy-worsens-the-shameful-rise-in-american-poverty/#264ab15c62c4" TargetMode="External"/><Relationship Id="rId23" Type="http://schemas.openxmlformats.org/officeDocument/2006/relationships/hyperlink" Target="http://www.ponarseurasia.org/memo/russia-and-geopolitics-natural-gas-leveraging-or-succumbing-revolution" TargetMode="External"/><Relationship Id="rId28" Type="http://schemas.openxmlformats.org/officeDocument/2006/relationships/hyperlink" Target="https://fas.org/sgp/crs/misc/R42756.pdf" TargetMode="External"/><Relationship Id="rId36" Type="http://schemas.openxmlformats.org/officeDocument/2006/relationships/hyperlink" Target="https://www.bls.gov/cew/" TargetMode="External"/><Relationship Id="rId49" Type="http://schemas.openxmlformats.org/officeDocument/2006/relationships/hyperlink" Target="https://www.usnews.com/opinion/world-report/articles/2017-08-10/how-the-us-can-fight-russias-weaponizing-energy" TargetMode="External"/><Relationship Id="rId57" Type="http://schemas.openxmlformats.org/officeDocument/2006/relationships/hyperlink" Target="https://www.politico.com/agenda/story/2017/06/20/russia-pipeline-power-000460" TargetMode="External"/><Relationship Id="rId10" Type="http://schemas.openxmlformats.org/officeDocument/2006/relationships/hyperlink" Target="https://www.realclearenergy.org/articles/2018/06/20/offshore_oil_and_natural_gas_development_drives_us_energy_and_national_security.html" TargetMode="External"/><Relationship Id="rId31" Type="http://schemas.openxmlformats.org/officeDocument/2006/relationships/hyperlink" Target="https://therevelator.org/38-percent-more-oil-gas-rigs/" TargetMode="External"/><Relationship Id="rId44" Type="http://schemas.openxmlformats.org/officeDocument/2006/relationships/hyperlink" Target="https://www.americanactionforum.org/research/tax-reform-cuts-big-energy-subsidies-boosts-support-emerging-competitors/" TargetMode="External"/><Relationship Id="rId52" Type="http://schemas.openxmlformats.org/officeDocument/2006/relationships/hyperlink" Target="https://www.newsmax.com/finance/georgefriedman/russia-us-sanctions-strike/2017/08/04/id/805945/" TargetMode="External"/><Relationship Id="rId60" Type="http://schemas.openxmlformats.org/officeDocument/2006/relationships/hyperlink" Target="https://www.nytimes.com/2018/08/02/business/economy/europe-trade-trump-tariffs.html" TargetMode="External"/><Relationship Id="rId65" Type="http://schemas.openxmlformats.org/officeDocument/2006/relationships/hyperlink" Target="https://www.boem.gov/Gulf-of-Mexico-Region-Lease-Map/" TargetMode="External"/><Relationship Id="rId73" Type="http://schemas.openxmlformats.org/officeDocument/2006/relationships/hyperlink" Target="https://www.api.org/news-policy-and-issues/blog/2018/03/06/gulf-offshore-energy-fishing-and-tourism-a-thriving-coexistence" TargetMode="External"/><Relationship Id="rId78" Type="http://schemas.openxmlformats.org/officeDocument/2006/relationships/header" Target="header3.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online-sciences.com/the-energy/offshore-drilling-advantages-and-disadvantages/" TargetMode="External"/><Relationship Id="rId13" Type="http://schemas.openxmlformats.org/officeDocument/2006/relationships/hyperlink" Target="https://www.heritage.org/energy-economics/report/right-reforms-accessing-us-outer-continental-shelf-resources-and-unleashing" TargetMode="External"/><Relationship Id="rId18" Type="http://schemas.openxmlformats.org/officeDocument/2006/relationships/hyperlink" Target="https://www.houstonchronicle.com/opinion/outlook/article/Offshore-energy-and-a-strong-military-go-12876251.php" TargetMode="External"/><Relationship Id="rId39" Type="http://schemas.openxmlformats.org/officeDocument/2006/relationships/hyperlink" Target="https://fas.org/sgp/crs/misc/R42756.pdf" TargetMode="External"/><Relationship Id="rId34" Type="http://schemas.openxmlformats.org/officeDocument/2006/relationships/hyperlink" Target="https://www.investopedia.com/articles/investing/032515/how-oil-prices-impact-us-economy.asp" TargetMode="External"/><Relationship Id="rId50" Type="http://schemas.openxmlformats.org/officeDocument/2006/relationships/hyperlink" Target="https://www.apnews.com/b75911009f0e4982b6557ccbb588f357" TargetMode="External"/><Relationship Id="rId55" Type="http://schemas.openxmlformats.org/officeDocument/2006/relationships/hyperlink" Target="https://www.politico.com/agenda/story/2017/06/20/russia-pipeline-power-000460"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houstonchronicle.com/opinion/outlook/article/Offshore-energy-and-a-strong-military-go-12876251.php" TargetMode="External"/><Relationship Id="rId2" Type="http://schemas.openxmlformats.org/officeDocument/2006/relationships/numbering" Target="numbering.xml"/><Relationship Id="rId29" Type="http://schemas.openxmlformats.org/officeDocument/2006/relationships/hyperlink" Target="https://www.realclearenergy.org/articles/2018/06/20/offshore_oil_and_natural_gas_development_drives_us_energy_and_national_security.html" TargetMode="External"/><Relationship Id="rId24" Type="http://schemas.openxmlformats.org/officeDocument/2006/relationships/hyperlink" Target="https://www.neweurope.eu/article/us-boosts-lng-supplies-to-the-eu-aiming-to-reduce-reliance-on-russia/" TargetMode="External"/><Relationship Id="rId40" Type="http://schemas.openxmlformats.org/officeDocument/2006/relationships/hyperlink" Target="https://www.online-sciences.com/the-energy/offshore-drilling-advantages-and-disadvantages/" TargetMode="External"/><Relationship Id="rId45" Type="http://schemas.openxmlformats.org/officeDocument/2006/relationships/hyperlink" Target="https://carnegieendowment.org/2011/03/31/oil-prices-and-middle-east-turmoil-economic-consequences-event-3197" TargetMode="External"/><Relationship Id="rId66" Type="http://schemas.openxmlformats.org/officeDocument/2006/relationships/hyperlink" Target="https://www.smithsonianmag.com/science-nature/natural-gas-really-better-coal-1809497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34091-781C-294C-9393-87DED985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25</Pages>
  <Words>13311</Words>
  <Characters>75879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89012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9</cp:revision>
  <cp:lastPrinted>2014-07-05T10:25:00Z</cp:lastPrinted>
  <dcterms:created xsi:type="dcterms:W3CDTF">2019-07-12T00:35:00Z</dcterms:created>
  <dcterms:modified xsi:type="dcterms:W3CDTF">2019-07-24T18:38:00Z</dcterms:modified>
</cp:coreProperties>
</file>